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42" w:rsidRPr="00120666" w:rsidRDefault="00A04C42" w:rsidP="00120666">
      <w:pPr>
        <w:shd w:val="clear" w:color="auto" w:fill="D9D9D9" w:themeFill="background1" w:themeFillShade="D9"/>
        <w:jc w:val="center"/>
        <w:rPr>
          <w:rFonts w:ascii="Arial" w:hAnsi="Arial" w:cs="Arial"/>
          <w:b/>
          <w:bCs/>
          <w:sz w:val="22"/>
          <w:szCs w:val="22"/>
        </w:rPr>
      </w:pPr>
      <w:r w:rsidRPr="00120666">
        <w:rPr>
          <w:rFonts w:ascii="Arial" w:hAnsi="Arial" w:cs="Arial"/>
          <w:b/>
          <w:bCs/>
          <w:sz w:val="22"/>
          <w:szCs w:val="22"/>
          <w:lang w:val="x-none"/>
        </w:rPr>
        <w:t>ANEXO I</w:t>
      </w:r>
      <w:r w:rsidRPr="00120666">
        <w:rPr>
          <w:rFonts w:ascii="Arial" w:hAnsi="Arial" w:cs="Arial"/>
          <w:b/>
          <w:bCs/>
          <w:sz w:val="22"/>
          <w:szCs w:val="22"/>
        </w:rPr>
        <w:t>II</w:t>
      </w:r>
    </w:p>
    <w:p w:rsidR="00A04C42" w:rsidRPr="00120666" w:rsidRDefault="00A04C42" w:rsidP="00120666">
      <w:pPr>
        <w:keepNext/>
        <w:jc w:val="center"/>
        <w:rPr>
          <w:rFonts w:ascii="Arial" w:hAnsi="Arial" w:cs="Arial"/>
          <w:b/>
          <w:bCs/>
          <w:sz w:val="22"/>
          <w:szCs w:val="22"/>
        </w:rPr>
      </w:pPr>
      <w:r w:rsidRPr="00120666">
        <w:rPr>
          <w:rFonts w:ascii="Arial" w:hAnsi="Arial" w:cs="Arial"/>
          <w:b/>
          <w:bCs/>
          <w:sz w:val="22"/>
          <w:szCs w:val="22"/>
          <w:lang w:val="x-none"/>
        </w:rPr>
        <w:t>TERMO DE REFERÊNCIA</w:t>
      </w:r>
    </w:p>
    <w:p w:rsidR="00A04C42" w:rsidRPr="00120666" w:rsidRDefault="00A04C42" w:rsidP="00120666">
      <w:pPr>
        <w:keepNext/>
        <w:jc w:val="both"/>
        <w:rPr>
          <w:rFonts w:ascii="Arial" w:hAnsi="Arial" w:cs="Arial"/>
          <w:b/>
          <w:bCs/>
          <w:sz w:val="22"/>
          <w:szCs w:val="22"/>
          <w:u w:val="single"/>
        </w:rPr>
      </w:pPr>
    </w:p>
    <w:p w:rsidR="00A04C42" w:rsidRPr="00120666" w:rsidRDefault="00A04C42" w:rsidP="00120666">
      <w:pPr>
        <w:pStyle w:val="PargrafodaLista"/>
        <w:numPr>
          <w:ilvl w:val="0"/>
          <w:numId w:val="38"/>
        </w:numPr>
        <w:tabs>
          <w:tab w:val="center" w:pos="567"/>
          <w:tab w:val="right" w:pos="8505"/>
        </w:tabs>
        <w:ind w:left="0" w:firstLine="0"/>
        <w:jc w:val="both"/>
        <w:rPr>
          <w:rFonts w:ascii="Arial" w:hAnsi="Arial" w:cs="Arial"/>
          <w:b/>
          <w:sz w:val="22"/>
          <w:szCs w:val="22"/>
        </w:rPr>
      </w:pPr>
      <w:r w:rsidRPr="00120666">
        <w:rPr>
          <w:rFonts w:ascii="Arial" w:hAnsi="Arial" w:cs="Arial"/>
          <w:sz w:val="22"/>
          <w:szCs w:val="22"/>
          <w:lang w:val="x-none"/>
        </w:rPr>
        <w:t>O presente documento apresenta a especificação</w:t>
      </w:r>
      <w:r w:rsidRPr="00120666">
        <w:rPr>
          <w:rFonts w:ascii="Arial" w:hAnsi="Arial" w:cs="Arial"/>
          <w:sz w:val="22"/>
          <w:szCs w:val="22"/>
        </w:rPr>
        <w:t xml:space="preserve"> para o </w:t>
      </w:r>
      <w:r w:rsidRPr="00120666">
        <w:rPr>
          <w:rFonts w:ascii="Arial" w:hAnsi="Arial" w:cs="Arial"/>
          <w:sz w:val="22"/>
          <w:szCs w:val="22"/>
          <w:lang w:val="x-none"/>
        </w:rPr>
        <w:t>objeto d</w:t>
      </w:r>
      <w:r w:rsidRPr="00120666">
        <w:rPr>
          <w:rFonts w:ascii="Arial" w:hAnsi="Arial" w:cs="Arial"/>
          <w:sz w:val="22"/>
          <w:szCs w:val="22"/>
        </w:rPr>
        <w:t xml:space="preserve">a </w:t>
      </w:r>
      <w:r w:rsidRPr="00120666">
        <w:rPr>
          <w:rFonts w:ascii="Arial" w:hAnsi="Arial" w:cs="Arial"/>
          <w:b/>
          <w:sz w:val="22"/>
          <w:szCs w:val="22"/>
        </w:rPr>
        <w:t xml:space="preserve">TOMADA DE PREÇOS Nº. </w:t>
      </w:r>
      <w:r w:rsidR="00DB5EBC" w:rsidRPr="00120666">
        <w:rPr>
          <w:rFonts w:ascii="Arial" w:hAnsi="Arial" w:cs="Arial"/>
          <w:b/>
          <w:sz w:val="22"/>
          <w:szCs w:val="22"/>
        </w:rPr>
        <w:t>011/2021</w:t>
      </w:r>
    </w:p>
    <w:p w:rsidR="00A04C42" w:rsidRPr="00120666" w:rsidRDefault="00A04C42" w:rsidP="00120666">
      <w:pPr>
        <w:tabs>
          <w:tab w:val="center" w:pos="4245"/>
          <w:tab w:val="right" w:pos="8505"/>
        </w:tabs>
        <w:jc w:val="both"/>
        <w:rPr>
          <w:rFonts w:ascii="Arial" w:hAnsi="Arial" w:cs="Arial"/>
          <w:b/>
          <w:sz w:val="22"/>
          <w:szCs w:val="22"/>
        </w:rPr>
      </w:pPr>
    </w:p>
    <w:p w:rsidR="00A04C42" w:rsidRPr="00120666" w:rsidRDefault="00A04C42" w:rsidP="00120666">
      <w:pPr>
        <w:pStyle w:val="PargrafodaLista"/>
        <w:numPr>
          <w:ilvl w:val="0"/>
          <w:numId w:val="38"/>
        </w:numPr>
        <w:ind w:left="0" w:firstLine="0"/>
        <w:jc w:val="both"/>
        <w:rPr>
          <w:rFonts w:ascii="Arial" w:hAnsi="Arial" w:cs="Arial"/>
          <w:b/>
          <w:bCs/>
          <w:sz w:val="22"/>
          <w:szCs w:val="22"/>
        </w:rPr>
      </w:pPr>
      <w:r w:rsidRPr="00120666">
        <w:rPr>
          <w:rFonts w:ascii="Arial" w:hAnsi="Arial" w:cs="Arial"/>
          <w:sz w:val="22"/>
          <w:szCs w:val="22"/>
          <w:lang w:val="x-none"/>
        </w:rPr>
        <w:t>O Objeto desta licitação é a</w:t>
      </w:r>
      <w:r w:rsidRPr="00120666">
        <w:rPr>
          <w:rFonts w:ascii="Arial" w:hAnsi="Arial" w:cs="Arial"/>
          <w:sz w:val="22"/>
          <w:szCs w:val="22"/>
        </w:rPr>
        <w:t xml:space="preserve"> </w:t>
      </w:r>
      <w:r w:rsidR="008B76FD" w:rsidRPr="00120666">
        <w:rPr>
          <w:rFonts w:ascii="Arial" w:hAnsi="Arial" w:cs="Arial"/>
          <w:b/>
          <w:bCs/>
          <w:sz w:val="22"/>
          <w:szCs w:val="22"/>
        </w:rPr>
        <w:t xml:space="preserve">CONTRATAÇÃO DE EMPRESA PARA PRESTAÇÃO DE SERVIÇOS DE LICENCIAMENTO DE SOFTWARE. </w:t>
      </w:r>
      <w:r w:rsidR="00B173B7" w:rsidRPr="00120666">
        <w:rPr>
          <w:rFonts w:ascii="Arial" w:hAnsi="Arial" w:cs="Arial"/>
          <w:b/>
          <w:bCs/>
          <w:sz w:val="22"/>
          <w:szCs w:val="22"/>
        </w:rPr>
        <w:t>INCLUINDO OS SEGUINTES SISTEMAS: MÓDULO DE CONTABILIDADE PÚBLICA, EXECUÇÃO FINANCEIRA, ORÇAMENTO ANUAL (PPA, LDO, LOA) E PRESTAÇÃO DE CONTAS AO TCE/PR; MÓDULO DE CONTROLE DE FROTAS; MÓDULO DE CONTROLE INTERNO; MÓDULO DE CONTROLE PATRIMONIAL; MÓDULO DE COMPRAS E LICITAÇÃO; MÓDULO DE NOTA FISCAL ELETRÔNICA DE SERVIÇOS; MÓDULO DE OBRAS PÚBLICAS/INTERVENÇÃO MÓDULO DE PORTAL DA TRANSPARÊNCIA; MÓDULO DE RECURSOS HUMANOS FOLHA DE PAGAMENTO; MÓDULO DE TRIBUTAÇÃO E DÍVIDA ATIVA; MÓDULO DE TRAMITAÇÃO DE PROCESSOS E PROTOCOLO; MÓDULO DE ALVARÁ E HABITE-SE; MÓDULO DE DECLARAÇÃO ELETRÔNICA DE SERVIÇOS; MÓDULO DE PROTESTO ELETRÔNICO MÓDULO DE INTEGRAÇÃO COM O REDE SIM; MÓDULO DO PORTAL DO CONTRIBUINTE; MÓDULO DE SERVIÇO AO CIDADÃO 156; SERVIÇO DE HOSPEDAGEM EM NUVEM; CONVERSÃO, IMPLANTAÇÃO E TREINAMENTO; SUPORTE TÉCNICO ESPECIALIZADO MÓDULO RECURSOS HUMANOS; MÓDULO CONTÁBIL E FINANCEIRO E MÓDULO TRIBUTÁRIO; O SISTEMA DEVERÁ ESTAR DE ACORDO COM AS DIRETRIZES DO DECRETO FEDERAL Nº 10540/2020</w:t>
      </w:r>
      <w:r w:rsidR="00B173B7" w:rsidRPr="00120666">
        <w:rPr>
          <w:rFonts w:ascii="Arial" w:eastAsia="Arial Unicode MS" w:hAnsi="Arial" w:cs="Arial"/>
          <w:b/>
          <w:sz w:val="22"/>
          <w:szCs w:val="22"/>
        </w:rPr>
        <w:t xml:space="preserve">, </w:t>
      </w:r>
      <w:r w:rsidRPr="00120666">
        <w:rPr>
          <w:rFonts w:ascii="Arial" w:hAnsi="Arial" w:cs="Arial"/>
          <w:b/>
          <w:bCs/>
          <w:sz w:val="22"/>
          <w:szCs w:val="22"/>
        </w:rPr>
        <w:t>sendo:</w:t>
      </w:r>
    </w:p>
    <w:p w:rsidR="000A3B4A" w:rsidRPr="00120666" w:rsidRDefault="000A3B4A" w:rsidP="00120666">
      <w:pPr>
        <w:autoSpaceDE w:val="0"/>
        <w:autoSpaceDN w:val="0"/>
        <w:adjustRightInd w:val="0"/>
        <w:jc w:val="both"/>
        <w:rPr>
          <w:rFonts w:ascii="Arial" w:eastAsiaTheme="minorHAnsi" w:hAnsi="Arial" w:cs="Arial"/>
          <w:sz w:val="22"/>
          <w:szCs w:val="22"/>
          <w:lang w:val="x-none" w:eastAsia="en-US"/>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7D36B7" w:rsidRPr="00120666" w:rsidTr="007D36B7">
        <w:tc>
          <w:tcPr>
            <w:tcW w:w="2854" w:type="dxa"/>
          </w:tcPr>
          <w:p w:rsidR="007D36B7" w:rsidRPr="00120666" w:rsidRDefault="007D36B7"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7D36B7" w:rsidRPr="00120666" w:rsidRDefault="007D36B7"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7D36B7" w:rsidRPr="00120666" w:rsidRDefault="007D36B7"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7D36B7" w:rsidRPr="00120666" w:rsidRDefault="007D36B7"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7D36B7" w:rsidRPr="00120666" w:rsidTr="007D36B7">
        <w:tc>
          <w:tcPr>
            <w:tcW w:w="2854"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w:t>
            </w:r>
          </w:p>
        </w:tc>
        <w:tc>
          <w:tcPr>
            <w:tcW w:w="2826"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2</w:t>
            </w:r>
          </w:p>
        </w:tc>
      </w:tr>
      <w:tr w:rsidR="007D36B7" w:rsidRPr="00120666" w:rsidTr="007D36B7">
        <w:tc>
          <w:tcPr>
            <w:tcW w:w="2854"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7D36B7"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037326</w:t>
            </w:r>
          </w:p>
        </w:tc>
        <w:tc>
          <w:tcPr>
            <w:tcW w:w="2826"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7D36B7"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037327</w:t>
            </w:r>
          </w:p>
        </w:tc>
      </w:tr>
      <w:tr w:rsidR="007D36B7" w:rsidRPr="00120666" w:rsidTr="007D36B7">
        <w:tc>
          <w:tcPr>
            <w:tcW w:w="2854"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7D36B7" w:rsidRPr="00120666" w:rsidTr="007D36B7">
        <w:tc>
          <w:tcPr>
            <w:tcW w:w="2854"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7D36B7" w:rsidRPr="00120666" w:rsidTr="007D36B7">
        <w:tc>
          <w:tcPr>
            <w:tcW w:w="2854"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7D36B7"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3.108,59</w:t>
            </w:r>
          </w:p>
        </w:tc>
        <w:tc>
          <w:tcPr>
            <w:tcW w:w="2826"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7D36B7"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875,98</w:t>
            </w:r>
          </w:p>
        </w:tc>
      </w:tr>
      <w:tr w:rsidR="007D36B7" w:rsidRPr="00120666" w:rsidTr="007D36B7">
        <w:tc>
          <w:tcPr>
            <w:tcW w:w="2854"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7D36B7"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37.303,08</w:t>
            </w:r>
          </w:p>
        </w:tc>
        <w:tc>
          <w:tcPr>
            <w:tcW w:w="2826" w:type="dxa"/>
          </w:tcPr>
          <w:p w:rsidR="007D36B7" w:rsidRPr="00120666" w:rsidRDefault="007D36B7"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7D36B7"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10.511,76</w:t>
            </w:r>
          </w:p>
        </w:tc>
      </w:tr>
    </w:tbl>
    <w:p w:rsidR="000B0AC2" w:rsidRPr="00120666" w:rsidRDefault="000B0AC2"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971F1E" w:rsidRPr="00120666" w:rsidRDefault="00971F1E"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971F1E" w:rsidRPr="00120666" w:rsidRDefault="00971F1E"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971F1E"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3</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4</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037328</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037329</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485,28</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716,58</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5.823,36</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8.598,96</w:t>
            </w:r>
          </w:p>
        </w:tc>
      </w:tr>
    </w:tbl>
    <w:p w:rsidR="00971F1E" w:rsidRPr="00120666" w:rsidRDefault="00971F1E"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971F1E" w:rsidRPr="00120666" w:rsidRDefault="00971F1E"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971F1E" w:rsidRPr="00120666" w:rsidRDefault="00971F1E"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5</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6</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037330</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971F1E" w:rsidRPr="00120666" w:rsidRDefault="005A2CB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037331</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1.017,47</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971F1E" w:rsidRPr="00120666" w:rsidRDefault="005A2CB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2.434,40</w:t>
            </w:r>
          </w:p>
        </w:tc>
      </w:tr>
      <w:tr w:rsidR="00971F1E" w:rsidRPr="00120666" w:rsidTr="003852C2">
        <w:tc>
          <w:tcPr>
            <w:tcW w:w="2854"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971F1E" w:rsidRPr="00120666" w:rsidRDefault="00A113F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12.209,64</w:t>
            </w:r>
          </w:p>
        </w:tc>
        <w:tc>
          <w:tcPr>
            <w:tcW w:w="2826" w:type="dxa"/>
          </w:tcPr>
          <w:p w:rsidR="00971F1E" w:rsidRPr="00120666" w:rsidRDefault="00971F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971F1E" w:rsidRPr="00120666" w:rsidRDefault="005A2CB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29.212,80</w:t>
            </w:r>
          </w:p>
        </w:tc>
      </w:tr>
    </w:tbl>
    <w:p w:rsidR="00971F1E" w:rsidRPr="00120666" w:rsidRDefault="00971F1E"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7</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8</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165982" w:rsidRPr="00120666" w:rsidRDefault="008D32FA"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165982" w:rsidRPr="00120666" w:rsidRDefault="00305A4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037333</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165982" w:rsidRPr="00120666" w:rsidRDefault="008D32FA"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716.58</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165982" w:rsidRPr="00120666" w:rsidRDefault="00305A4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1.907,50</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165982" w:rsidRPr="00120666" w:rsidRDefault="008D32FA"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8.598,96</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165982" w:rsidRPr="00120666" w:rsidRDefault="00305A4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22.890,00</w:t>
            </w:r>
          </w:p>
        </w:tc>
      </w:tr>
    </w:tbl>
    <w:p w:rsidR="00165982" w:rsidRPr="00120666" w:rsidRDefault="00165982"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165982" w:rsidRPr="00120666" w:rsidRDefault="00C91755"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9</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165982" w:rsidRPr="00120666" w:rsidRDefault="00C91755"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10</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165982" w:rsidRPr="00120666" w:rsidRDefault="00003104"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037334</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165982" w:rsidRPr="00120666" w:rsidRDefault="00C91755"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037335</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165982" w:rsidRPr="00120666" w:rsidRDefault="00003104"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2.735,52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165982" w:rsidRPr="00120666" w:rsidRDefault="00C91755"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2.371,18</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165982" w:rsidRPr="00120666" w:rsidRDefault="00003104"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32.826,24</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165982" w:rsidRPr="00120666" w:rsidRDefault="00C91755"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28.454,16</w:t>
            </w:r>
          </w:p>
        </w:tc>
      </w:tr>
    </w:tbl>
    <w:p w:rsidR="00165982" w:rsidRPr="00120666" w:rsidRDefault="00165982"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165982" w:rsidRPr="00120666" w:rsidRDefault="00BC299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11</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165982" w:rsidRPr="00120666" w:rsidRDefault="007D2ADA"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165982" w:rsidRPr="00120666" w:rsidRDefault="00BC299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037336</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165982" w:rsidRPr="00120666" w:rsidRDefault="007D2ADA"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037337</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165982" w:rsidRPr="00120666" w:rsidRDefault="00BC299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872,39</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165982" w:rsidRPr="00120666" w:rsidRDefault="00BE0543"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756,12</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165982" w:rsidRPr="00120666" w:rsidRDefault="00BC299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10.468,68</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165982" w:rsidRPr="00120666" w:rsidRDefault="00BE0543"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9.073,44</w:t>
            </w:r>
          </w:p>
        </w:tc>
      </w:tr>
    </w:tbl>
    <w:p w:rsidR="00165982" w:rsidRPr="00120666" w:rsidRDefault="00165982"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165982" w:rsidRPr="00120666" w:rsidRDefault="0078773B"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13</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165982" w:rsidRPr="00120666" w:rsidRDefault="0078773B"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14</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165982" w:rsidRPr="00120666" w:rsidRDefault="0078773B"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037338</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165982" w:rsidRPr="00120666" w:rsidRDefault="00B71840"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037339</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165982" w:rsidRPr="00120666" w:rsidRDefault="00DB2B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861,74</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165982" w:rsidRPr="00120666" w:rsidRDefault="00B71840"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421,03</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165982" w:rsidRPr="00120666" w:rsidRDefault="00DB2B1E"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10.340,88</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165982" w:rsidRPr="00120666" w:rsidRDefault="00B71840"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5.052,36</w:t>
            </w:r>
          </w:p>
        </w:tc>
      </w:tr>
    </w:tbl>
    <w:p w:rsidR="00165982" w:rsidRPr="00120666" w:rsidRDefault="00165982"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165982" w:rsidRPr="00120666" w:rsidRDefault="001D170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15</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165982" w:rsidRPr="00120666" w:rsidRDefault="001D170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16</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165982" w:rsidRPr="00120666" w:rsidRDefault="001D170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037340</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165982" w:rsidRPr="00120666" w:rsidRDefault="00437FC4"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037341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165982" w:rsidRPr="00120666" w:rsidRDefault="001D170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421,03</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165982" w:rsidRPr="00120666" w:rsidRDefault="00437FC4"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961,25</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165982" w:rsidRPr="00120666" w:rsidRDefault="001D1709"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5.052,36</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165982" w:rsidRPr="00120666" w:rsidRDefault="00437FC4"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11.535,00</w:t>
            </w:r>
          </w:p>
        </w:tc>
      </w:tr>
    </w:tbl>
    <w:p w:rsidR="00165982" w:rsidRPr="00120666" w:rsidRDefault="00165982"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165982" w:rsidRPr="00120666" w:rsidRDefault="009C70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w:t>
            </w:r>
            <w:r w:rsidR="00165982" w:rsidRPr="00120666">
              <w:rPr>
                <w:rFonts w:ascii="Arial" w:eastAsiaTheme="minorHAnsi" w:hAnsi="Arial" w:cs="Arial"/>
                <w:sz w:val="22"/>
                <w:szCs w:val="22"/>
                <w:lang w:eastAsia="en-US"/>
              </w:rPr>
              <w:t>7</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165982" w:rsidRPr="00120666" w:rsidRDefault="009C70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w:t>
            </w:r>
            <w:r w:rsidR="00165982" w:rsidRPr="00120666">
              <w:rPr>
                <w:rFonts w:ascii="Arial" w:eastAsiaTheme="minorHAnsi" w:hAnsi="Arial" w:cs="Arial"/>
                <w:sz w:val="22"/>
                <w:szCs w:val="22"/>
                <w:lang w:eastAsia="en-US"/>
              </w:rPr>
              <w:t>8</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165982" w:rsidRPr="00120666" w:rsidRDefault="009C70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037342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165982" w:rsidRPr="00120666" w:rsidRDefault="009C70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037343</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12</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Mês</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165982" w:rsidRPr="00120666" w:rsidRDefault="009C70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1.133,74</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165982" w:rsidRPr="00120666" w:rsidRDefault="009C70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5.782,09</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165982" w:rsidRPr="00120666" w:rsidRDefault="009C70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13.604,88</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165982" w:rsidRPr="00120666" w:rsidRDefault="009C70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69.385,08</w:t>
            </w:r>
          </w:p>
        </w:tc>
      </w:tr>
    </w:tbl>
    <w:p w:rsidR="00165982" w:rsidRPr="00120666" w:rsidRDefault="00165982" w:rsidP="00120666">
      <w:pPr>
        <w:jc w:val="both"/>
        <w:rPr>
          <w:rFonts w:ascii="Arial" w:hAnsi="Arial" w:cs="Arial"/>
          <w:b/>
          <w:sz w:val="22"/>
          <w:szCs w:val="22"/>
          <w:lang w:val="x-none"/>
        </w:rPr>
      </w:pPr>
    </w:p>
    <w:tbl>
      <w:tblPr>
        <w:tblStyle w:val="Tabelacomgrade"/>
        <w:tblW w:w="8505" w:type="dxa"/>
        <w:tblInd w:w="-5" w:type="dxa"/>
        <w:tblLook w:val="04A0" w:firstRow="1" w:lastRow="0" w:firstColumn="1" w:lastColumn="0" w:noHBand="0" w:noVBand="1"/>
      </w:tblPr>
      <w:tblGrid>
        <w:gridCol w:w="2854"/>
        <w:gridCol w:w="1408"/>
        <w:gridCol w:w="2826"/>
        <w:gridCol w:w="1417"/>
      </w:tblGrid>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08"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Lote:  </w:t>
            </w:r>
          </w:p>
        </w:tc>
        <w:tc>
          <w:tcPr>
            <w:tcW w:w="1417" w:type="dxa"/>
          </w:tcPr>
          <w:p w:rsidR="00165982" w:rsidRPr="00120666" w:rsidRDefault="00165982" w:rsidP="00120666">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001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08"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19</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 xml:space="preserve">Item: </w:t>
            </w:r>
          </w:p>
        </w:tc>
        <w:tc>
          <w:tcPr>
            <w:tcW w:w="1417"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20</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08"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037344</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Código do produto/serviço</w:t>
            </w:r>
            <w:r w:rsidRPr="00120666">
              <w:rPr>
                <w:rFonts w:ascii="Arial" w:eastAsiaTheme="minorHAnsi" w:hAnsi="Arial" w:cs="Arial"/>
                <w:sz w:val="22"/>
                <w:szCs w:val="22"/>
                <w:lang w:eastAsia="en-US"/>
              </w:rPr>
              <w:t>:</w:t>
            </w:r>
          </w:p>
        </w:tc>
        <w:tc>
          <w:tcPr>
            <w:tcW w:w="1417"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037345</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08"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500</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Quantidade:</w:t>
            </w:r>
          </w:p>
        </w:tc>
        <w:tc>
          <w:tcPr>
            <w:tcW w:w="1417"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08"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Horas</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c>
          <w:tcPr>
            <w:tcW w:w="1417"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Unidade</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08"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104,6849</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mensal:</w:t>
            </w:r>
          </w:p>
        </w:tc>
        <w:tc>
          <w:tcPr>
            <w:tcW w:w="1417"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42.733,20</w:t>
            </w:r>
          </w:p>
        </w:tc>
      </w:tr>
      <w:tr w:rsidR="00165982" w:rsidRPr="00120666" w:rsidTr="003852C2">
        <w:tc>
          <w:tcPr>
            <w:tcW w:w="2854"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08"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52.342,45</w:t>
            </w:r>
          </w:p>
        </w:tc>
        <w:tc>
          <w:tcPr>
            <w:tcW w:w="2826" w:type="dxa"/>
          </w:tcPr>
          <w:p w:rsidR="00165982" w:rsidRPr="00120666" w:rsidRDefault="00165982"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Valor máximo total:</w:t>
            </w:r>
          </w:p>
        </w:tc>
        <w:tc>
          <w:tcPr>
            <w:tcW w:w="1417" w:type="dxa"/>
          </w:tcPr>
          <w:p w:rsidR="00165982" w:rsidRPr="00120666" w:rsidRDefault="006F2D08" w:rsidP="00120666">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eastAsia="en-US"/>
              </w:rPr>
              <w:t>42.733,20</w:t>
            </w:r>
          </w:p>
        </w:tc>
      </w:tr>
    </w:tbl>
    <w:p w:rsidR="00B5348F" w:rsidRPr="00120666" w:rsidRDefault="00B5348F" w:rsidP="00120666">
      <w:pPr>
        <w:autoSpaceDE w:val="0"/>
        <w:autoSpaceDN w:val="0"/>
        <w:adjustRightInd w:val="0"/>
        <w:jc w:val="both"/>
        <w:rPr>
          <w:rFonts w:ascii="Arial" w:eastAsiaTheme="minorHAnsi" w:hAnsi="Arial" w:cs="Arial"/>
          <w:sz w:val="22"/>
          <w:szCs w:val="22"/>
          <w:lang w:val="x-none" w:eastAsia="en-US"/>
        </w:rPr>
      </w:pPr>
    </w:p>
    <w:tbl>
      <w:tblPr>
        <w:tblW w:w="5010" w:type="pct"/>
        <w:tblInd w:w="-8" w:type="dxa"/>
        <w:tblLayout w:type="fixed"/>
        <w:tblCellMar>
          <w:top w:w="15" w:type="dxa"/>
          <w:left w:w="15" w:type="dxa"/>
          <w:bottom w:w="15" w:type="dxa"/>
          <w:right w:w="15" w:type="dxa"/>
        </w:tblCellMar>
        <w:tblLook w:val="0000" w:firstRow="0" w:lastRow="0" w:firstColumn="0" w:lastColumn="0" w:noHBand="0" w:noVBand="0"/>
      </w:tblPr>
      <w:tblGrid>
        <w:gridCol w:w="7230"/>
        <w:gridCol w:w="1275"/>
      </w:tblGrid>
      <w:tr w:rsidR="00B5348F"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B5348F" w:rsidRPr="00120666" w:rsidRDefault="00B5348F" w:rsidP="00120666">
            <w:pPr>
              <w:autoSpaceDE w:val="0"/>
              <w:autoSpaceDN w:val="0"/>
              <w:adjustRightInd w:val="0"/>
              <w:jc w:val="center"/>
              <w:rPr>
                <w:rFonts w:ascii="Arial" w:eastAsiaTheme="minorHAnsi" w:hAnsi="Arial" w:cs="Arial"/>
                <w:b/>
                <w:sz w:val="22"/>
                <w:szCs w:val="22"/>
                <w:lang w:val="x-none" w:eastAsia="en-US"/>
              </w:rPr>
            </w:pPr>
            <w:r w:rsidRPr="00120666">
              <w:rPr>
                <w:rFonts w:ascii="Arial" w:eastAsiaTheme="minorHAnsi" w:hAnsi="Arial" w:cs="Arial"/>
                <w:b/>
                <w:sz w:val="22"/>
                <w:szCs w:val="22"/>
                <w:lang w:val="x-none" w:eastAsia="en-US"/>
              </w:rPr>
              <w:t>Lote 001</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shd w:val="clear" w:color="auto" w:fill="C0C0C0"/>
          </w:tcPr>
          <w:p w:rsidR="006F2D08" w:rsidRPr="00120666" w:rsidRDefault="006F2D08" w:rsidP="00120666">
            <w:pPr>
              <w:autoSpaceDE w:val="0"/>
              <w:autoSpaceDN w:val="0"/>
              <w:adjustRightInd w:val="0"/>
              <w:jc w:val="center"/>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Nome do produto/serviço</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7971E7"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1 - </w:t>
            </w:r>
            <w:r w:rsidR="006F2D08" w:rsidRPr="00120666">
              <w:rPr>
                <w:rFonts w:ascii="Arial" w:eastAsiaTheme="minorHAnsi" w:hAnsi="Arial" w:cs="Arial"/>
                <w:sz w:val="22"/>
                <w:szCs w:val="22"/>
                <w:lang w:val="x-none" w:eastAsia="en-US"/>
              </w:rPr>
              <w:t>MODULO CE CONTABILIDADE PUBLICA, EXECUÇ</w:t>
            </w:r>
            <w:r w:rsidR="008A31EA">
              <w:rPr>
                <w:rFonts w:ascii="Arial" w:eastAsiaTheme="minorHAnsi" w:hAnsi="Arial" w:cs="Arial"/>
                <w:sz w:val="22"/>
                <w:szCs w:val="22"/>
                <w:lang w:val="x-none" w:eastAsia="en-US"/>
              </w:rPr>
              <w:t xml:space="preserve">ÃO FINANCEIRA, ORÇAMENTO ANUAL </w:t>
            </w:r>
            <w:r w:rsidR="006F2D08" w:rsidRPr="00120666">
              <w:rPr>
                <w:rFonts w:ascii="Arial" w:eastAsiaTheme="minorHAnsi" w:hAnsi="Arial" w:cs="Arial"/>
                <w:sz w:val="22"/>
                <w:szCs w:val="22"/>
                <w:lang w:val="x-none" w:eastAsia="en-US"/>
              </w:rPr>
              <w:t>Módulo de Contabilidade Pública, Execução Financeira, Orçamento Anual (PPA, LDO, LOA) e Prestação de Contas ao TCE/PR.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Todos os módulos deverão ser integrados com o Módulo de Controle Patrimonial, Obras Públicas/Intervenção e Licitações, Compras e Contratos e com dados na mesma base.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 estar contido na mesma </w:t>
            </w:r>
            <w:proofErr w:type="spellStart"/>
            <w:r w:rsidRPr="00120666">
              <w:rPr>
                <w:rFonts w:ascii="Arial" w:eastAsiaTheme="minorHAnsi" w:hAnsi="Arial" w:cs="Arial"/>
                <w:sz w:val="22"/>
                <w:szCs w:val="22"/>
                <w:lang w:val="x-none" w:eastAsia="en-US"/>
              </w:rPr>
              <w:t>table-space</w:t>
            </w:r>
            <w:proofErr w:type="spellEnd"/>
            <w:r w:rsidRPr="00120666">
              <w:rPr>
                <w:rFonts w:ascii="Arial" w:eastAsiaTheme="minorHAnsi" w:hAnsi="Arial" w:cs="Arial"/>
                <w:sz w:val="22"/>
                <w:szCs w:val="22"/>
                <w:lang w:val="x-none" w:eastAsia="en-US"/>
              </w:rPr>
              <w:t xml:space="preserve"> todas as informações das entidades controladas e em todos os exercícios, sem a necessidade de mudar de base ou </w:t>
            </w:r>
            <w:proofErr w:type="spellStart"/>
            <w:r w:rsidRPr="00120666">
              <w:rPr>
                <w:rFonts w:ascii="Arial" w:eastAsiaTheme="minorHAnsi" w:hAnsi="Arial" w:cs="Arial"/>
                <w:sz w:val="22"/>
                <w:szCs w:val="22"/>
                <w:lang w:val="x-none" w:eastAsia="en-US"/>
              </w:rPr>
              <w:t>deslogar</w:t>
            </w:r>
            <w:proofErr w:type="spellEnd"/>
            <w:r w:rsidRPr="00120666">
              <w:rPr>
                <w:rFonts w:ascii="Arial" w:eastAsiaTheme="minorHAnsi" w:hAnsi="Arial" w:cs="Arial"/>
                <w:sz w:val="22"/>
                <w:szCs w:val="22"/>
                <w:lang w:val="x-none" w:eastAsia="en-US"/>
              </w:rPr>
              <w:t xml:space="preserve"> do sistema para consultar exercícios diversos;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padronização do uso de teclas de função, em todo o sistema, de forma a facilitar o seu aprendizado e operação;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pesquisa rápida dos menus e elaborar menus personalizados, vinculado ao operador, com a possibilidade de gerenciamento dos mesmos;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controle de limitação de acesso a Órgãos, impedindo assim que determinados usuários tenham acesso às informações destes;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vincular o usuário como administrador de módulos específicos, permitindo que algumas ações da aplicação solicitem senha de segundo nível para que sejam liberadas, conforme parametrização;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início da execução do exercício em fases, mesmo que o anterior não esteja encerrado;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implantação dos saldos de exercícios anteriores separados por processos;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Todas as entidades devem estar na mesma base, permitindo a emissão de relatórios consolidados;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Conter log simples em telas de operação, constando a data, hora e operador que cadastrou e data, hora e operador que atualizou o registro;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Atender integralmente à exportação de arquivos previsto no leiaute do sistema captador de informações para prestação de contas do TCE/PR (SIM-AM) para os itens: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Tabelas Cadastrais;</w:t>
            </w:r>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Módulo Obras Públicas</w:t>
            </w:r>
            <w:r w:rsidR="007C347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Módulo Planejamento e Orçamento;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Módulo Contábil;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Módulo Tesouraria;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Módulo Licitações;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Módulo Contratos;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Módulo Patrimônio;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Módulo Controle Interno;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Módulo Tributário;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exportação de arquivos do leiaute do SIM-AM deverá estar separada em módulos e periodicidade previstos, facilitando o controle dos arquivos a serem gerados;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único de todas as leis/atos, integrado com os demais sistemas, atendendo os requisitos previstos no leiaute do SIM-AM;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responsável por Módulo do SIM-AM com data inicial e baixa;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órgão oficial de publicação com data inicial e baixa;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fonte de recursos com os seguintes requisitos: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Fonte padrão;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cadastrar o Cronograma de Desembolso mês a mês informando o percentual correspondente a cada mês;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Rotina automatizada para informar o Resultado Financeiro para cada fonte de recurso nos seguintes campos: Saldo, Passivo financeiro e Resultado financeiro, na abertura do exercício não sendo necessário a digitação do mesmo;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Origem;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Aplicação de Recurso;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Desdobramento;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Detalhamento;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Nome da fonte de recurso;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informar quais fontes de recurso possa ser movimentada com retenção;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informar a data inicial da nova fonte de recurso cadastrada;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proibir o cadastro de uma fonte de recurso onde a combinação (Fonte padrão, Origem, Aplicação de Recurso, Desdobramento e Detalhamento) não esteja prevista nas combinações possíveis determinadas pelos SIM-AM;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único de pessoas, integrado com os demais sistemas, atendendo todos os requisitos previstos no leiaute do SIM-AM;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de todos os anexos exigidos pela Lei 4.320 relativos ao orçamento e balanço anual na periodicidade desejada – mensal, anual ou entre meses quaisquer, nos casos em que o relatório torne esta opção possível, indicando o primeiro e último.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Todos os relatórios devem ter a opção de ser emitidos consolidados com as entidades de um mesmo banco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cadastro das notas explicativas;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das audiências públicas, onde é possível anexar documentos em diversos formatos e disponibilizar no portal da transparência de modo automático, concomitante a gravação do mesmo;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Elaboração e controle do plano plurianual, com vinculação entre o orçamento e PPA;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programas com objetivos, metas e indicadores, permitindo o uso de vários indicadores por programa, onde são informados separadamente – em campos distintos – o nome do indicador e sua unidade de medida, o valor de medida atual, a meta a ser alcançada e a medição real;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ações com objetivos, aplicação de recursos anuais, produto e unidade de medida com seu valor atual, e acompanhamento anual da meta física alcançada e valor realizado;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cadastro de Programas, Indicadores e Ação deverá ter o controle de inclusão e demais tipos de movimento previsto no leiaute do SIM-AM, gerando o Movimento automaticamente e atender as regras de controle previsto neste leiaute. Deverá manter na base o registro de todos os movimentos e não somente o último;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Vinculação das ações com os respectivos programas, conforme especificação no leiaute do SIM-AM;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Políticas Públicas e Áreas de Atuação e sua vinculação com os Programas e Ações, bem como identificação com exigência legal.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cadastro dos Programas e Ações deverá ser separado por escopo (PPA, LDO, ECA, PMS) com numeração distinta, e ter a possibilidade de vinculação dos mesmos entre os escopos, e a identificação dos não correlacionados conforme as regras previstas no leiaute do SIM-AM;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Identificar os programas e ações cadastrados no escopo PPA, que tenham aplicação na LDO e fazer a vinculação automática entre estes escopos.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 avaliação, evolução, metas e riscos da Lei de Diretrizes Orçamentárias – LDO para emissão dos demonstrativos exigidos;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Projeção da receita orçamentária (LRF - Lei 101 – art. 12);</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 Lei Orçamentária Anual (LOA) com a previsão das receitas e estimativa da despesa;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 Cronograma de Desembolso e da Programação Financeira da Receita conteúdo a seguintes recursos: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Configuração do cronograma mensal de desembolso por percentual na fonte de recurso, ou por percentual/valor na previsão inicial da despesa;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Configuração da programação financeira mensal por percentual ou valor com opção de rateio automatizado do percentual em 12 meses;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Cópia automática dos percentuais aplicados no exercício anterior;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Cálculo automatizado da programação financeira de todas as receitas com base no percentual aplicado;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o relatório consolidado do cronograma por cotas da despesa por período mensal, bimestral, trimestral e semestral, com ordenação por fonte de recurso, natureza de despesa e por conta de despesa, demonstrando a despesa prevista, atualizada e realizada;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o relatório consolidado da programação financeira da receita, por período mensal e bimestral, com ordenação por fonte de recurso, conta de receita, categoria econômica e com resumo geral, demonstrando a receita prevista, atualizada e realizada;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Projeção da receita orçamentária em atendimento ao artigo 12 de LRF onde a funcionalidade permite: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Configurar o método de cálculo desejado para cada conta de receita: por mínimos quadrados ou índice;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Parametrização livre dos exercícios a serem considerados na projeção;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Carregamento automático das receitas e exercícios considerados na projeção;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Projeção automatizada das receitas para os próximos exercícios, aplicando os métodos configurados;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Exportação dos dados para Excel;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Opção de backup e restauração dos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Cadastrar o valor previsto de transferência financeira de ingresso e egresso, vinculando a entidade e configuração contábil;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Processo de validação de proposta orçamentária, habilitando para execução somente depois de liberado processo;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Controle orçamentário da despesa através de liberação mensal, onde pode ser configurado grupos de liberação por órgão, unidade, função, </w:t>
            </w:r>
            <w:proofErr w:type="spellStart"/>
            <w:r w:rsidRPr="00120666">
              <w:rPr>
                <w:rFonts w:ascii="Arial" w:eastAsiaTheme="minorHAnsi" w:hAnsi="Arial" w:cs="Arial"/>
                <w:sz w:val="22"/>
                <w:szCs w:val="22"/>
                <w:lang w:val="x-none" w:eastAsia="en-US"/>
              </w:rPr>
              <w:t>subfunção</w:t>
            </w:r>
            <w:proofErr w:type="spellEnd"/>
            <w:r w:rsidRPr="00120666">
              <w:rPr>
                <w:rFonts w:ascii="Arial" w:eastAsiaTheme="minorHAnsi" w:hAnsi="Arial" w:cs="Arial"/>
                <w:sz w:val="22"/>
                <w:szCs w:val="22"/>
                <w:lang w:val="x-none" w:eastAsia="en-US"/>
              </w:rPr>
              <w:t>, programa, projeto/atividade, fonte de recurso e natureza de despesa, sendo possível informar percentual de liberação para cada mês;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Controlar na execução orçamentária os números de liberações criados, não permitindo a execução sem a devida liberação informada;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Emissão do demonstrativo do orçamento criança por órgão e unidade, fonte de recurso, função e </w:t>
            </w:r>
            <w:proofErr w:type="spellStart"/>
            <w:r w:rsidRPr="00120666">
              <w:rPr>
                <w:rFonts w:ascii="Arial" w:eastAsiaTheme="minorHAnsi" w:hAnsi="Arial" w:cs="Arial"/>
                <w:sz w:val="22"/>
                <w:szCs w:val="22"/>
                <w:lang w:val="x-none" w:eastAsia="en-US"/>
              </w:rPr>
              <w:t>subfunção</w:t>
            </w:r>
            <w:proofErr w:type="spellEnd"/>
            <w:r w:rsidRPr="00120666">
              <w:rPr>
                <w:rFonts w:ascii="Arial" w:eastAsiaTheme="minorHAnsi" w:hAnsi="Arial" w:cs="Arial"/>
                <w:sz w:val="22"/>
                <w:szCs w:val="22"/>
                <w:lang w:val="x-none" w:eastAsia="en-US"/>
              </w:rPr>
              <w:t xml:space="preserve"> e projeto/atividade;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tipos de documentos, configurando a exigibilidade de cada um para as diversas fases da despesa, podendo em caso de o fornecedor não possuir os certificados de regularidade, ignorar, emitir aviso ou impedir: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apuração da licitação;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Homologação da licitação;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Estabelecimento do contrato;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Requisição de compra;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Requisição de empenho;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Empenho;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Liquidação;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Previsão de pagamento;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Pagamento;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Os documentos emitidos pelo sistema, como Empenho, Liquidação e Ordem de Pagamento, devem permitir a impressão de assinatura </w:t>
            </w:r>
            <w:proofErr w:type="spellStart"/>
            <w:r w:rsidRPr="00120666">
              <w:rPr>
                <w:rFonts w:ascii="Arial" w:eastAsiaTheme="minorHAnsi" w:hAnsi="Arial" w:cs="Arial"/>
                <w:sz w:val="22"/>
                <w:szCs w:val="22"/>
                <w:lang w:val="x-none" w:eastAsia="en-US"/>
              </w:rPr>
              <w:t>scaneada</w:t>
            </w:r>
            <w:proofErr w:type="spellEnd"/>
            <w:r w:rsidRPr="00120666">
              <w:rPr>
                <w:rFonts w:ascii="Arial" w:eastAsiaTheme="minorHAnsi" w:hAnsi="Arial" w:cs="Arial"/>
                <w:sz w:val="22"/>
                <w:szCs w:val="22"/>
                <w:lang w:val="x-none" w:eastAsia="en-US"/>
              </w:rPr>
              <w:t xml:space="preserve"> do responsável;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Configuração de assinaturas por formulário (Nota de Empenho, Nota de Liquidação, Nota de Pagamento, </w:t>
            </w:r>
            <w:proofErr w:type="spellStart"/>
            <w:r w:rsidRPr="00120666">
              <w:rPr>
                <w:rFonts w:ascii="Arial" w:eastAsiaTheme="minorHAnsi" w:hAnsi="Arial" w:cs="Arial"/>
                <w:sz w:val="22"/>
                <w:szCs w:val="22"/>
                <w:lang w:val="x-none" w:eastAsia="en-US"/>
              </w:rPr>
              <w:t>etc</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Parametrização de assinaturas por unidade orçamentária, nas notas de empenho, liquidação, pagamentos e seus respectivos estornos;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Parametrização de Ordenador da Despesa por unidade orçamentária, para vinculação automática na geração do empenho, permitindo alteração quando necessário;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Editor de documentos que permite criar documentos com texto padrão, mesclando as informações que corresponde ao processo através de </w:t>
            </w:r>
            <w:proofErr w:type="spellStart"/>
            <w:r w:rsidRPr="00120666">
              <w:rPr>
                <w:rFonts w:ascii="Arial" w:eastAsiaTheme="minorHAnsi" w:hAnsi="Arial" w:cs="Arial"/>
                <w:sz w:val="22"/>
                <w:szCs w:val="22"/>
                <w:lang w:val="x-none" w:eastAsia="en-US"/>
              </w:rPr>
              <w:t>Tags</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único de fornecedores, integrado com cadastro único de pessoas, compartilhado com contabilidade, licitação e compras, Tributação, protocolo, patrimônio e frotas;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vencimento dos documentos/certidões dos fornecedores;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ocorrências por fornecedores com controle de restrição;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Atender o plano de contas e os relatórios previstos na PORTARIA MPS Nº 509/2013 no âmbito do RPPS;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Contabilização automatizada dos lançamentos contábeis de abertura e encerramento do exercício;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Movimentação mensal com lançamentos integrados e "on-line";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Geração dos lançamentos contábeis e emissão do balancete contábil e razão para o plano de contas único instituído pelo TCE - PR bem como pelas Instruções Técnicas, conforme eventos definidos pelo SIM-AM do TCE-PR;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Contabilização automatizada dos atos potenciais passivos através da configuração contábil nos contratos;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Contabilização de baixa do saldo contábil dos contratos pelo fim de vigência de forma automática;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Cadastro e contabilização do contrato de rateio de participação em consócios;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cadastro do Cronograma de Desembolso;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controle de prestação de contas conforme pagamentos realizados aos Consórcios;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Consultar na tela de cadastro as contabilizações ocorridas de caráter Patrimonial e de Controle;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Cadastrar e gerar os lançamentos contábeis de forma automática das provisões matemáticas do RPPS;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Lançamento automatizado da receita através de parâmetros de conta, % de rateio da fonte e banco, previamente configurados;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Alterações orçamentárias permitindo várias suplementações, cancelamentos de diversas fontes no mesmo decreto;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Efetivação das alterações orçamentárias somente por iniciativa do operador, permitindo que a elaboração do decreto não interfira na execução orçamentária e gerar o Ato de alteração conforme modelo configurado pela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dos atos de correção monetária com correção automatizada das receitas e/ou despesas conforme o índice de correção aplicado;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Geração automatizada do ato de programação financeira e cronograma mensal de desembolso conforme configurado nas receitas e despesas;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suplementação por superávit, controlando o saldo em separado no momento do empenho, conforme informação no empenho de grupo de fonte do Exercício ou de Exercício Anteriores, garantindo que não se empenhe valor de Exercício Anteriores maior do que foi suplementado por superávit;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cronológico de data e numeração única na execução orçamentária, onde este número deverá ser gerado no momento da gravação, sem processo de renumerar conforme orientação da IN 89/2013 do TCE/PR, não permitindo lançamentos retroativos;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rigoroso do saldo da dotação, permitindo empenhar dentro do limite previsto/atualizado;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histórico padrão para o empenho;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Geração automatizada do empenho integrada ao sistema de licitação através do número da requisição;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Geração automatizada do empenho por requisição de empenho de diversas origens, permitindo seleção das requisições a empenhar;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Um empenho pode aceitar várias liquidações, em documentos distintos e tabelas separadas;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reversão de estorno de empenho;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Não permitir a emissão de nota de empenho para fornecedores, sem a demonstração da regularidade fiscal, conforme parametrização realizada pelo usuário;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Não permitir o processamento (gravação) do pagamento sem que se efetive contabilmente todo o processo de pagamento, ou seja, o Empenho, a liquidação e o próprio pagamento;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Validar no momento do pagamento se já houve a incorporação do bem no momento da liquidação, se a incorporação não foi realizada não permitir o prosseguimento da gravação do pagamento;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limitar empenhos sem licitação por elemento/desdobramento com validação de avisar ou recusar no momento do empenho;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Uma liquidação pode aceitar vários pagamentos, em documentos distintos e tabelas separadas;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Informação dos documentos fiscais nas liquidações com crítica obrigando o total dos documentos fiscais a ser o mesmo do valor da liquidação, impedindo o progresso do processo;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Opção de anexar o documento fiscal na liquidação, identificar a chave de acesso ou o link de acesso ao documento.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Informação dos quantitativos por liquidação, com possibilidade de integração com movimento do almoxarifado;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Incorporação de bens e outros ativos integrados à liquidação;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Previsão das retenções na liquidação com efetivação e controle de saldo nos pagamentos;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Informação das iniciativas do PPA no empenho e liquidação para controle das metas previstas e realizadas;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em um mesmo arquivo as notas do processo da despesa envolvida de um determinado empenho;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Acompanhamento do empenho através da tela indicando os movimentos realizados (liquidação, pagamentos, estornos);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inclusão de anexos nos processos de empenho, liquidação e pagamento;</w:t>
            </w:r>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Permitir busca das liquidações de diárias com ausência de anexo na lei/ato de concessão</w:t>
            </w:r>
            <w:r w:rsidR="007C347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Relação da despesa líquida liquidada que demonstra em ordem sequencial de data todos os lançamentos de empenho, estorno de empenho e reversão do empenho orçamentária e de restos a pagar em determinado período. O relatório possui filtros que permitem a consulta líquida da despesa sem a obrigatoriedade de informar o período;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Pagamento automatizado de todas as previsões orçamentárias selecionadas em um determinado período;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Lançamentos bancário e consignação a partir dos pagamentos, integrando as retenções e movimentação bancária;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Qualquer lançamento pode aceitar estornos parciais ou totais, com reversão automática dos saldos;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das contas bancárias de entidade permitindo: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Registro de mais de uma fonte de recurso para a mesma conta bancária;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Vinculação contábil por fonte de recurso;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Anexo do extrato bancário;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em tela de todos os movimentos ligados a uma determinada conta bancária;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Processamento automatizado do extrato eletrônico, gerando através do arquivo lançamentos de aplicação, resgate e rendimento de poupança;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Preparação do arquivo de remessa de pagamentos aos bancos a partir de previsão de pagamento, nos leiautes CNAB240 e OBN, com baixa automática a partir do arquivo de retorno do banco;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de conferência da remessa/retorno bancária identificando os pagamentos efetivados e/ou rejeitados;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das transferências entre conta bancárias com emissão da nota de transferência e da nota de estorno de transferência;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Compensação automatizada através da seleção de vários movimentos e estornos de movimentos no período informado;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Conciliação automatizada de todos os movimentos/estornos não compensados;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Fechamento automatizado da compensação e da conciliação de todas as contas bancárias que não tiveram movimento no período;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Balancete financeiro total/sintético/analítico das fontes de recurso;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do resultado financeiro por fonte de recurso;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Gerenciamento das movimentações extra orçamentárias contendo as seguintes funcionalidades: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do movimento realizável e seus respectivos estornos;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previsão de inscrição do realizável com emissão de nota de inscrição;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Demonstrativo das contas do realizável;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do movimento de consignação e seus respectivos estornos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previsão de baixa da consignação com emissão da nota de baixa;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Demonstrativo das contas de consignação;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Gerenciamento da Dívida Fundada contendo as seguintes funcionalidades: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 dívida fundada com configuração de vinculação contábil, saldo e lançamentos automatizados da inscrição dos juros e outros encargos;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ingresso e da atualização da dívida e seus respectivos estornos;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 baixa da dívida e seus respectivos estornos;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 lançamento contábil da dívida e seus respectivos estornos;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Demonstrativo do extrato da dívida fundada;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Rotina para realizar o efeito permutativo de precatórios não vencidos para vencidos e não pagos gerando automaticamente a baixa e inscrição da dívida, guardando o histórico do movimento de cada precatório e a possibilidade de desfazer a movimentação também de forma automatizada.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Gerenciamento da Transferência Financeira contendo as seguintes funcionalidades: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 transferência financeira de egresso e ingresso e seus respectivos estornos;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da nota de transferência financeira e de estorno;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Cadastros de previsão de transferência financeira e emissão da nota de previsão;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de transferências financeiras;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Restos a pagar:</w:t>
            </w:r>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Inscrição do saldo de restos a pagar automaticamente quando da abertura do exercício</w:t>
            </w:r>
            <w:r w:rsidR="007C347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em tela de todos os empenhos de restos a pagar e seu respectivo saldo implantado no exercício; consulta ao extrato do empenho com saldo a pagar/liquidar no exercício;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consolidado dos restos a pagar contendo toda a sua execução;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Apuração do resultado orçamentário financeiro, consolidado, de modo mensal e anual, sendo possível distinguir por fontes vinculadas ou não vinculadas;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da prestação de contas das despesas de adiantamento, com reclassificação contábil na despesa efetivamente realizada e opção de anexar os documentos da prestação de contas onde o mesmo possa ser disponibilizado no portal da transparência concomitante a gravação do mesmo;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preenchimento da aplicação de recuso utilizada pelo responsável tomador do adiantamento, informando a devida classificação da despesa;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Demonstrativo de Aplicação de Adiantamentos, contendo as informações do empenho, liquidação e suas datas que originou o Adiantamento;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Conter no Demonstrativo de Aplicação de Adiantamento as informações comprobatórias informadas pelo Tomador do Recurso;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 Demonstrativo deverá conter campos para assinatura do Ordenador da Despesa e o Responsável pelo Adiantamento;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Demonstrativo pode ser configurado pelo sistema para se adequar a realidade da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dos convênios federais contendo as seguintes funcionalidades: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cadastrar os convênios federais e seus respectivos aditivos com opção de anexar documentos;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 plano de trabalho, contendo as metas, etapas/fase, cronograma de desembolso e plano de aplicação;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 responsável pelo convênio federal;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 situação do convênio federal, com opção de cadastros de tipos de situação conforme necessidade da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histórico da data limite para prestação de contas com a possibilidade de informar se a prestação de contas foi aprovada ou não e informações para descrição do fato ocorrido;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visualizar em tela as informações de aditivos, conta bancária, saldo bancário, licitações, contratos, receitas, contrapartida e despesas, de um determinado convênio, onde para cada consulta, seja possível carregar o movimento origem de modo automático;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do resumo financeiro, contendo as informações de Entradas e Saídas de recursos, rendimentos de aplicações financeiras, despesas de restituições, quadro de valor previsto x realizado e valor da devolução do saldo remanescente baseado no percentual informado no cadastro do convênio;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do extrato do convênio federal com as informações: do cadastro do convênio; do plano de trabalho com as etapas e fases; do cronograma de desembolso; do plano de aplicação por etapa/fase e consolidado; das contas bancárias do convênio; dos responsáveis; da situação do convênio; da data limite para prestação de contas; das licitações e contratos vinculados ao convênio; da execução da receita por exercício e consolidada por tipo de receita; dos depósitos de contrapartida; da execução da despesa por exercício e tipo de custeio contendo as informações consolidadas por elemento da despesa e tipo de custeio; e saldos bancários por exercício/mês e sendo possível escolher quais dessas informações será emitida no extrato;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Validar período de vigência do Convênio, com as opções de "Não validar", "Avisar" ou "Recusar", e conforme o parâmetro selecionado controlar a sua execução até seu empenhamento.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das Subvenções Sociais contendo as seguintes funcionalidades: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beneficiárias e certidão de regularidade com data de validade e chave de autenticidade;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 instrumento de transferência da subvenção social (contrato, acordo ou termo), aditivos, cronograma de desembolso, origem da despesa/fonte, devolução de saldo, etapa/fase, partícipe, legislação, outras receitas, plano de aplicação, prestação de contas, saldo bancário e anexos;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Listagem dos instrumentos de transferência;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da prestação de contas, devolução de saldo, saldo bancário, outras receitas, consulta empenhos, conta bancária, relatórios, fechamento, e exportação das transferências por parte das entidades beneficiárias via web;</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operadores que terão acesso ao cadastro da prestação de contas via web;</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Impressão e validação da autenticidade da Certidão via web;</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de conferência dos instrumentos de transferências detalhando a execução da despesa;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Importação da prestação de contas realizada no SIT do TCE-PR;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Integração entre os módulos: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Importação dos dados gerados pelo Sistema de Tributação, gerando reconhecimento prévio dos direitos a receber, lançamento contábil de inscrição de créditos em dívida ativa, realização da receita controlando se o crédito estava reconhecimento previamente ou não, com possibilidades de estornos conforme metodologia da prestação de contas do tribunal;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prévios de conferência e impressão do diário de arrecadação;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Importação dos empenhos, liquidações, retenções (receita orçamentária e extra) e despesa extra orçamentária diretamente do sistema de folha de Pagamento, bem como os lançamentos patrimoniais de reconhecimentos dos passivos e provisões (13º salário, férias, etc.);</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prévios de conferência;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visualizar nos empenhos gerados pela integração da folha, os servidores e seus respectivos valores;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patrimonial físico e contábil integrado, com as tabelas na mesma base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Geração de dados para outras entidades de controle com exportação para;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Secretaria de Receita Previdenciária;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Receita Federal;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Sistema de Informações sobre Orçamentos Públicos em Educação;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Sistema de Informações sobre Orçamentos Públicos em Saúde;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de apoio para preenchimento da declaração das contas anuais DCA: Balanço Patrimonial, Receitas Orçamentárias, Despesas Orçamentárias, Despesa por Função, Execução de Restos a Pagar, Despesa por Função – Execução de Restos a Pagar, Demonstrativo das Variações Patrimoniais e Resultado Patrimonial;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Matriz de Saldo Contábil (SICONFI-MSC)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integração de outras entidades para exportação da Matriz de saldos contábeis (MSC);</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à exportação e importação da Matriz de saldos contábeis (MSC);</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Balancete e razão contábil da matriz de saldos contábeis, sendo possível no balancete a visualização consolidada e por informação complementar;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cadastrar informações complementares em lançamentos contábeis manuais;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fechamento e reabertura da MSC, não permitindo lançamentos em período fechado, validando também o fechamento do executivo se possuir integração entre entidades no mesmo banco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a reinicialização da senha pelo próprio usuário através de envio para o e-mail cadastrado, gerando um </w:t>
            </w:r>
            <w:proofErr w:type="spellStart"/>
            <w:r w:rsidRPr="00120666">
              <w:rPr>
                <w:rFonts w:ascii="Arial" w:eastAsiaTheme="minorHAnsi" w:hAnsi="Arial" w:cs="Arial"/>
                <w:sz w:val="22"/>
                <w:szCs w:val="22"/>
                <w:lang w:val="x-none" w:eastAsia="en-US"/>
              </w:rPr>
              <w:t>token</w:t>
            </w:r>
            <w:proofErr w:type="spellEnd"/>
            <w:r w:rsidRPr="00120666">
              <w:rPr>
                <w:rFonts w:ascii="Arial" w:eastAsiaTheme="minorHAnsi" w:hAnsi="Arial" w:cs="Arial"/>
                <w:sz w:val="22"/>
                <w:szCs w:val="22"/>
                <w:lang w:val="x-none" w:eastAsia="en-US"/>
              </w:rPr>
              <w:t xml:space="preserve"> de validação;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5D4492"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2</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CONTROLE DE FROTAS Cadastro de Veículos/Máquinas integrado ao Patrimônio. Os veículos ou máquinas sob controle do sistema de frotas devem estar previamente cadastrados no sistema de patrimônio e somente atualizado os dados inerentes ao Sistema de Frotas, não permitindo alteração dos dados originais do Sistema de Patrimônio.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Os valores de aquisição, depreciação e baixa não podem ser digitados no sistema de controle de frotas, mas devem ser consultados por este sistema;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Os veículos devem ser classificados por espécie/marca/modelo (previamente cadastrados);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haver um cadastro de categoria de habilitação mínima para utilização do veículo;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motoristas integrado ao cadastro de pessoas e servidores. E o motorista deve estar mesmo cadastro de pessoas da contabilidade, com sua matrícula do RH e não deve haver duplicidade de cadastro;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habilitação dos motoristas com controles de vencimento;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pontuação de infração. Cadastro das pontuações/situação da CNH atualizadas com as informações disponibilizadas pelo DETRAN, com a pontuação conferida de acordo com o tipo de infração;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Cursos adicionais e vinculação com os motoristas, deve permitir a visualização no cadastro do motorista informando o tipo e data de validade do curso.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Cadastro de fornecedores integrado com o sistema de contabilidade, devendo no sistema de controle de frotas, vincular com a atividade permitida (abastecimento, lavagem, manutenção, </w:t>
            </w:r>
            <w:proofErr w:type="spellStart"/>
            <w:r w:rsidRPr="00120666">
              <w:rPr>
                <w:rFonts w:ascii="Arial" w:eastAsiaTheme="minorHAnsi" w:hAnsi="Arial" w:cs="Arial"/>
                <w:sz w:val="22"/>
                <w:szCs w:val="22"/>
                <w:lang w:val="x-none" w:eastAsia="en-US"/>
              </w:rPr>
              <w:t>etc</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acessórios nos veículos, integrado com o cadastro de produtos do sistema de licitações e compras: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Individualização dos acessórios por veículo, atribuindo um código para cada peça, permitindo seu rastreamento;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visualização do acessório no cadastro de veículo;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da validade de cada acessório, indicando sua troca, reparo ou recarga;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abastecimento: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Pode ser externo, em postos contratados por licitação ou eventual, ou interno, na bomba do Município;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combustível é um produto cadastrado no sistema de licitações e compras;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Quando o abastecimento se dá por licitação, deve proporcionar o controle de saldos, impedindo o abastecimento fora dos limites;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As licitações de combustíveis são gravadas apenas no sistema de licitações e compras e devem apenas ser consultadas para visualização do saldo, no sistema de frotas;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indicar as médias de consumo e preços unitários de abastecimento por veículo;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manutenção com agendamento dos serviços e lançamento das ordens serviço, informando produtos ou serviços realizados, contendo a importação do XML das notas para registro;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Controles de utilização de veículo por: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Motorista;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Destino;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Período;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Controle de </w:t>
            </w:r>
            <w:proofErr w:type="spellStart"/>
            <w:r w:rsidRPr="00120666">
              <w:rPr>
                <w:rFonts w:ascii="Arial" w:eastAsiaTheme="minorHAnsi" w:hAnsi="Arial" w:cs="Arial"/>
                <w:sz w:val="22"/>
                <w:szCs w:val="22"/>
                <w:lang w:val="x-none" w:eastAsia="en-US"/>
              </w:rPr>
              <w:t>hodômetro</w:t>
            </w:r>
            <w:proofErr w:type="spellEnd"/>
            <w:r w:rsidRPr="00120666">
              <w:rPr>
                <w:rFonts w:ascii="Arial" w:eastAsiaTheme="minorHAnsi" w:hAnsi="Arial" w:cs="Arial"/>
                <w:sz w:val="22"/>
                <w:szCs w:val="22"/>
                <w:lang w:val="x-none" w:eastAsia="en-US"/>
              </w:rPr>
              <w:t>/</w:t>
            </w:r>
            <w:proofErr w:type="spellStart"/>
            <w:r w:rsidRPr="00120666">
              <w:rPr>
                <w:rFonts w:ascii="Arial" w:eastAsiaTheme="minorHAnsi" w:hAnsi="Arial" w:cs="Arial"/>
                <w:sz w:val="22"/>
                <w:szCs w:val="22"/>
                <w:lang w:val="x-none" w:eastAsia="en-US"/>
              </w:rPr>
              <w:t>horímetro</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infrações/multas;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Ocorrências diversas;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Agendamento prévio;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pneus integrado com o cadastro de produtos do sistema de compras e licitações, individualizando cada pneu;</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localização dos pneus por veículo e posição;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das datas de recapagem dos pneus;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Rastreamento da frota: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dos equipamentos de rastreamento com identificação do veículo em que está instalado;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Visualização da posição de todos os veículos da frota em mapa;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Visualização dos veículos em mapa, com indicação de variação de velocidade com datas e horários de cada medição;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Controle de acesso do operador por: Local de lotação do veículo e tipo de movimentação (abastecimento, utilização, serviços, </w:t>
            </w:r>
            <w:proofErr w:type="spellStart"/>
            <w:r w:rsidRPr="00120666">
              <w:rPr>
                <w:rFonts w:ascii="Arial" w:eastAsiaTheme="minorHAnsi" w:hAnsi="Arial" w:cs="Arial"/>
                <w:sz w:val="22"/>
                <w:szCs w:val="22"/>
                <w:lang w:val="x-none" w:eastAsia="en-US"/>
              </w:rPr>
              <w:t>etc</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importação dos dados de utilização dos veículos, via arquivo "TXT", conforme leiaute fornecido pela entidade, gerando assim os lançamentos necessários;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Abastecimentos de veículos: cálculo de preço médio por litro, média de consumo por veículo, modelo, marca, espécie;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Análise de consumo de combustível em ordem decrescente de consumo por modelo de veículo;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Despesas dos veículos: todas as despesas referentes a um período (abastecimentos, impostos, manutenção);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Utilização dos Veículos: período, motorista, destino;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integração através de arquivos de exportação e importação com o sistema de gerenciamento de cartões para abastecimento - "FITCARD" e "VALECARD" ou qualquer sistema a ser utilizado pelo Município, onde seja possível a integração mediante layouts disponibilizados;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de geração de abastecimentos por solicitações autorizadas pela entidade, onde o frentista do posto fornecedor, inicia o lançamento na hora do abastecimento através da validação da solicitação via web, por link fornecido pela entidade, não permitindo abastecimento diferentes com a mesma ordem e posteriormente após conferencia e liberação do responsável importar esses lançamentos de abastecimentos;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Exportação de dados para o SIM-AM (TCE-PR);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Sistema deve rodar em ambiente Web – internet e intranet;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5F62F7"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3</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CONTROLE INTERNO Cadastro dos servidores do controle interno, integrado com o cadastro de pessoas e servidores da Contabilidade.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dos servidores das secretarias nomeados para responder ao controle interno;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atribuições dos servidores;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Normas e Procedimentos periódicos com as seguintes definições: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Periodicidade e a ocasião de atuação do procedimento;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Embasamento legal;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questionários, onde os itens de avaliação possuam a opção de estar ativo, não sendo necessário a exclusão do mesmo em casos específicos de avaliação pelo qual o item não seja aplicado;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Local e Responsável pelas informações;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Vinculação de atribuição;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Modelo padrão de relatório para o parecer do controlador, sendo possível a configuração do relatório pelo o usuário;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ativar/desativar Procedimento periódicos já cadastrados;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instaurar vários procedimentos de modo automático;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atividades do controle interno (procedimentos) com as seguintes características: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Descrição das atividades;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Aplicação de questionários de avaliação;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do local (secretaria) de aplicação e periodicidade de avaliação;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Anexos de comprovantes/justificativas;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das pendências: atividades em andamento, questionários em aberto;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Registro de todas as mensagens trocadas entre os membros do Controle Interno e os responsáveis nos locais, na própria tela do procedimento instaurado pelo Controle Interno;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Registo do relatório conclusivo referente ao retorno do questionário vinculado ao procedimento instaurado;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Status referente ao procedimento instaurado;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imprimir o questionário do procedimento instaurado;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gerenciais: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Relação das atividades executadas;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Estatísticas dos questionários e procedimentos instaurados contendo informações gráficas;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62147B"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4</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CONTROLE PATRIMONIAL Cadastro de bens da instituição com campos para identificação do nome, plaqueta, detalhamento, natureza, utilização, categoria, tipo de propriedade, data de aquisição, descrição do bem, data de incorporação, data de desincorporação, valor, número do empenho, número de série, vida útil estimada, data de término de garantia, número da nota fiscal, inscrição municipal (se bem imóvel), fornecedor, dados do tipo de medidor (se veículo) e saldo anterior do bem;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classificação dos bens por grupo, subgrupo e classe;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anexar imagem ao bem;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cadastro histórico de conservação dos bens: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cadastro histórico das ocorrências dos bens;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cadastro histórico dos controles dos bens por tipo de controle com data de vencimento do controle e campo para identificar os controles concluídos;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cadastro histórico do responsável e local do bem;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da entidade de origem do bem em caso de Cisão/Fusão;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campos distintos para bens imóveis: medida do bem, coordenada geográfica, matrícula, número de registro, cartório e localização do bem;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consultar na tela do bem sua movimentação, inventários vinculados e seu vínculo com obra/intervenção;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dos bens com filtros diversos e ordenação por contábil, por classificação (grupo/subgrupo e classe), por local, por responsável, por plaqueta e por fornecedor;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de bens com saldo inicial no exercício, saldo na data informada, com opção para filtrar somente os bens que possuem saldo e somente os bens com saldo zerado;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de bens em lote;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cadastro de comissão de bens patrimoniais com identificação dos membros, tipo de atribuição, e início e fim de vigência da comissão;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lançamento de bens de terceiros, bem como sua baixa;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dentro do módulo patrimônio a incorporação dos bens integrado pela liquidação;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tela de movimentação dos bens (lançamentos de incorporação e desincorporação);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movimentação dos bens em lote de incorporação e lote de baixa dos bens;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de estorno de movimentação dos bens;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de transferência de saldo entre bens e entre contábeis;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da receita por alienação de bens e vínculo com os bens alienados para registro da baixa contábil;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castro de apólice com campos para identificar: número da apólice, início e fim de vigência, situação da apólice, número do processo na SUSEP, seguradora, corretor, tipo de cobertura, franquia, valor da cobertura, valor utilizado, parcelas, vencimento e valor das parcelas, vinculação com empenho, vinculação com cadastro do bem;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cadastro gerais de tipos conforme o critério da entidade para: tipo de conservação, tipo de ocorrência, tipos de controle, tipo de cobertura de apólice, e tipo de atribuição na comissão de bens;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cadastro de cabeçalho e rodapé do termo de responsabilidade, de carga, de baixa e de transferência de bens, bem como permitir criar mais de um modelo para o mesmo termo;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cadastro de classes de depreciação, com campos de vida útil, taxa anual, taxa mensal, tipo de cálculo e configuração contábil para vincular a conta de incorporação, de depreciação, e a conta contábil de variação patrimonial diminutiva, bem como o evento contábil;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configuração da depreciação no cadastro dos bens móveis, com campos para indicar o mês de início, a classe de depreciação e valor residual;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vincule a configuração de classe de depreciação, mês de início e valor residual em vários bens selecionados;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de cálculo de depreciação dos bens permitindo um lançamento por mês ou lançamento acumulado;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Bloquear lançamentos contábeis de movimentação nos bens se o período estiver fechado.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 de depreciação de bens resumido/detalhado, por conta contábil e por classe de bens com opção de filtrar por bem, por conta contábil e somente os bens que atingiram o valor residual;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de inventário de bens com campos para data de início e fechamento;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no inventário de bens, rotina que permita vincular os bens através de filtros por local, responsável, fornecedor, empenho, nota fiscal, data de aquisição, data de incorporação física, bens com saldo em determinada data, categoria do bem, grupo, subgrupo e classe, e por nome do bem;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relatório que permita filtrar somente os bens em inventário;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bloqueio da movimentação dos bens vinculados ao inventário;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exportação do inventário em arquivo e permitir importação do inventário em arquivo com os dados atualizados no retorno;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conferência e atualização individual do bem no cadastro de retorno do inventário;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 de análise de bens com comparativo do valor atual no sistema com o valor avaliado no retorno;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 de resumo do inventário por contábil com valor atual no sistema comparado ao valor de reavaliação;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 de resumo do inventário por contábil detalhando os valores por bem, com valor atual no sistema comparado ao valor de reavaliação;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o relatório comparativo da situação cadastral do bem, demonstrando somente os campos com diferenças entre a situação cadastral do bem no sistema e a situação cadastral no retorno;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simula o fechamento do inventário, emitindo um relatório de críticas antes do fechamento;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realiza no fechamento do inventário a atualização cadastral, a transferência de responsável e local, a reavaliação a maior ou menor e a incorporação de bens novos pertencentes ao inventário, mas não localizados no cadastro da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a ficha cadastral do bem, com opção de detalhar a movimentação do bem e opção de configurar a emissão de assinaturas;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emissão de relatório de ocorrências, estado de conservação e tipos de controles;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emissão do termo de carga dos bens com filtros por local, responsável pelo bem e responsável pelo local, permitindo a configuração do texto do cabeçalho e rodapé no corpo do relatório;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emissão do termo de responsabilidade individualizado por bem ou a relação de bens por responsável, permitindo a configuração do texto do cabeçalho e rodapé no corpo do relatório;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emissão do termo de baixa de bens individualizado por bem ou a relação de bens por responsável, permitindo a configuração do texto do cabeçalho e rodapé no corpo do relatório;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emissão do termo de transferência de bens com filtros pelo local e responsável de origem e local e responsável de destino da transferência, permitindo a configuração do texto do cabeçalho e rodapé no corpo do relatório;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 a emissão do relatório de apólices com filtros por período de vigência, status da apólice, seguradora, corretor, bem segurado e tipo de cobertura, detalhando as informações de coberturas, parcelas e bens segurados;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 por conta contábil e a relação de bens que demonstre os valores de saldo anterior, incorporação, desincorporação e saldo final, com filtro por código de bem e conta contábil;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 de saldo contábil do bem, demonstrando o saldo final do bem em determinado intervalo de datas;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 por conta contábil e tipo de movimento dos bens que demonstre os valores de saldo anterior, incorporação, desincorporação e saldo final;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 de movimentação dos bens com opção de detalhar a descrição do movimento;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impressão de etiquetas do patrimônio;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realiza a transferência de responsável/local dos bens patrimoniais em lote com opção de parametrizar o envio de e-mail de aviso ao responsável;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registra o estado de conservação dos bens em lote;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registra ocorrência dos bens em lote;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registra tipos de controle dos bens em lote;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registra a data de desincorporação dos bens em lote;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atualiza o cadastro dos bens que pertencem ao mesmo lote;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rotina que transfere o saldo de bens entre contábeis;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62147B"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5</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COMPRAS E LICITAÇÕES Cadastro de fornecedores com quadro societário, certidões e contas de despesa compartilhados com a contabilidade. Emitir documentos para o fornecedor através de modelos estipulados pela entidade. Lançamento de ocorrências de lançamentos para o fornecedor com marcação para bloqueio/desbloqueio e controle de data inicial e final.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solicitação de Cadastro “online” de fornecedores, com envio da documentação necessária para a abertura do cadastro na entidade. Possuir rotina para aprovação ou não deste cadastro, pelo responsável.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produtos e serviços permitindo classificação em grupos e subgrupos;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Unidade de medida relacionada a unidade de medida fornecida para Prestação de Contas ao TCE-PR (Tribunal de Contas do Estado do Paraná).</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comissões de licitação: permanente, especial, pregoeiros e leiloeiros, informando as portarias ou decretos que as designaram, permitindo informar também os seus membros, atribuições designadas e natureza do cargo, vinculado com a lei/ato que designou a mesma.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de solicitações de compra de material e serviços com as indicações das dotações orçamentárias – órgão, unidade, projeto ou atividade, natureza de despesa, fonte de recursos e complemento da natureza – respeitando os saldos orçamentários. Controlando a obrigatoriedade das ações do Plano Plurianual (PPA) relacionadas. Emitir documentos relacionados a solicitação, através de modelos estipulados pela entidade. Inserção de anexos nos seguintes formatos: Imagens (PNG, BMP, GIF e JPG), Texto (</w:t>
            </w:r>
            <w:proofErr w:type="spellStart"/>
            <w:r w:rsidRPr="00120666">
              <w:rPr>
                <w:rFonts w:ascii="Arial" w:eastAsiaTheme="minorHAnsi" w:hAnsi="Arial" w:cs="Arial"/>
                <w:sz w:val="22"/>
                <w:szCs w:val="22"/>
                <w:lang w:val="x-none" w:eastAsia="en-US"/>
              </w:rPr>
              <w:t>txt</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doc</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docx</w:t>
            </w:r>
            <w:proofErr w:type="spellEnd"/>
            <w:r w:rsidRPr="00120666">
              <w:rPr>
                <w:rFonts w:ascii="Arial" w:eastAsiaTheme="minorHAnsi" w:hAnsi="Arial" w:cs="Arial"/>
                <w:sz w:val="22"/>
                <w:szCs w:val="22"/>
                <w:lang w:val="x-none" w:eastAsia="en-US"/>
              </w:rPr>
              <w:t xml:space="preserve"> e </w:t>
            </w:r>
            <w:proofErr w:type="spellStart"/>
            <w:r w:rsidRPr="00120666">
              <w:rPr>
                <w:rFonts w:ascii="Arial" w:eastAsiaTheme="minorHAnsi" w:hAnsi="Arial" w:cs="Arial"/>
                <w:sz w:val="22"/>
                <w:szCs w:val="22"/>
                <w:lang w:val="x-none" w:eastAsia="en-US"/>
              </w:rPr>
              <w:t>odt</w:t>
            </w:r>
            <w:proofErr w:type="spellEnd"/>
            <w:r w:rsidRPr="00120666">
              <w:rPr>
                <w:rFonts w:ascii="Arial" w:eastAsiaTheme="minorHAnsi" w:hAnsi="Arial" w:cs="Arial"/>
                <w:sz w:val="22"/>
                <w:szCs w:val="22"/>
                <w:lang w:val="x-none" w:eastAsia="en-US"/>
              </w:rPr>
              <w:t>), Planilhas (</w:t>
            </w:r>
            <w:proofErr w:type="spellStart"/>
            <w:r w:rsidRPr="00120666">
              <w:rPr>
                <w:rFonts w:ascii="Arial" w:eastAsiaTheme="minorHAnsi" w:hAnsi="Arial" w:cs="Arial"/>
                <w:sz w:val="22"/>
                <w:szCs w:val="22"/>
                <w:lang w:val="x-none" w:eastAsia="en-US"/>
              </w:rPr>
              <w:t>xls</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xlsx</w:t>
            </w:r>
            <w:proofErr w:type="spellEnd"/>
            <w:r w:rsidRPr="00120666">
              <w:rPr>
                <w:rFonts w:ascii="Arial" w:eastAsiaTheme="minorHAnsi" w:hAnsi="Arial" w:cs="Arial"/>
                <w:sz w:val="22"/>
                <w:szCs w:val="22"/>
                <w:lang w:val="x-none" w:eastAsia="en-US"/>
              </w:rPr>
              <w:t xml:space="preserve"> e </w:t>
            </w:r>
            <w:proofErr w:type="spellStart"/>
            <w:r w:rsidRPr="00120666">
              <w:rPr>
                <w:rFonts w:ascii="Arial" w:eastAsiaTheme="minorHAnsi" w:hAnsi="Arial" w:cs="Arial"/>
                <w:sz w:val="22"/>
                <w:szCs w:val="22"/>
                <w:lang w:val="x-none" w:eastAsia="en-US"/>
              </w:rPr>
              <w:t>ods</w:t>
            </w:r>
            <w:proofErr w:type="spellEnd"/>
            <w:r w:rsidRPr="00120666">
              <w:rPr>
                <w:rFonts w:ascii="Arial" w:eastAsiaTheme="minorHAnsi" w:hAnsi="Arial" w:cs="Arial"/>
                <w:sz w:val="22"/>
                <w:szCs w:val="22"/>
                <w:lang w:val="x-none" w:eastAsia="en-US"/>
              </w:rPr>
              <w:t>) e outros (</w:t>
            </w:r>
            <w:proofErr w:type="spellStart"/>
            <w:r w:rsidRPr="00120666">
              <w:rPr>
                <w:rFonts w:ascii="Arial" w:eastAsiaTheme="minorHAnsi" w:hAnsi="Arial" w:cs="Arial"/>
                <w:sz w:val="22"/>
                <w:szCs w:val="22"/>
                <w:lang w:val="x-none" w:eastAsia="en-US"/>
              </w:rPr>
              <w:t>csv</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pdf</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dwg</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ppt</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pptx</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realização de cópia de solicitações de material/serviço ou compra direta, já realizados pela entidade, de forma a evitar a realizar o cadastro novamente de dados de processos similares.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que ao vincular as dotações orçamentárias aos produtos selecionados, para solicitação do processo licitatório, seja feito o rateio das quantidades/valores através de rotina que possibilite tanto o rateio manual quanto automático;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gerenciamento das solicitações de compras para processos de licitações “</w:t>
            </w:r>
            <w:proofErr w:type="spellStart"/>
            <w:r w:rsidRPr="00120666">
              <w:rPr>
                <w:rFonts w:ascii="Arial" w:eastAsiaTheme="minorHAnsi" w:hAnsi="Arial" w:cs="Arial"/>
                <w:sz w:val="22"/>
                <w:szCs w:val="22"/>
                <w:lang w:val="x-none" w:eastAsia="en-US"/>
              </w:rPr>
              <w:t>multi-secretaria</w:t>
            </w:r>
            <w:proofErr w:type="spellEnd"/>
            <w:r w:rsidRPr="00120666">
              <w:rPr>
                <w:rFonts w:ascii="Arial" w:eastAsiaTheme="minorHAnsi" w:hAnsi="Arial" w:cs="Arial"/>
                <w:sz w:val="22"/>
                <w:szCs w:val="22"/>
                <w:lang w:val="x-none" w:eastAsia="en-US"/>
              </w:rPr>
              <w:t>”. Onde a Licitação ocorre por uma secretaria principal, onde será realizado todo o gerenciamento, desde o seu cadastro até contrato e ordens de compra e, exista a indicação das secretarias participantes, onde caberia somente a emissão da ordem de compra referente a sua solicitação;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o gerenciamento de cotas (possibilidade de remanejamento de cotas entre as secretarias);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Abertura dos processos de compras com a vinculação para acompanhamento e controle do processo inicial de compra até o pagamento;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cotações recebidas, deve possuir rotina com aplicação dos preços médios, mínimos e máximos automaticamente para formação de preços dos processos licitatórios, permitindo aplicar para os itens individualmente;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Além do cadastro de cotações manual, possuir meio de leitura de cotações a partir de meio magnético e também cadastro online;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sistema deve viabilizar busca do último preço praticado pela entidade, possibilitando sua utilização para procedimento de formação de preços para fixação do valor máximo nos processos licitatórios;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dos processos licitatórios de maneira que impeça o andamento se o processo não for deferido, com definição de etapas a serem seguidas possibilitando determinar nas etapas as seguintes opções: Iniciar/finalizar processo, indeferir, realizar o comprometimento do saldo e determinar o tempo máximo. Ao finalizar cada etapa enviar e-mail para o responsável indicado;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gerenciar e acompanhar a situação da dotação (interligado com o sistema de orçamento), lançando previsões na fase inicial do processo, e acompanhamento até a fase de compras/empenho;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acompanhamento de despesas através liberações mensais dos grupos de despesas, através da utilização das liberações do saldo nas solicitações e empenho.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status do processo de compra ou do processo licitatório, permitindo à pessoa interessada consultar a real situação e o local onde se encontra, deve ser consultado a partir da solicitação de compra original, tornando desnecessário conhecer os demais números de processo, bastando ter em mãos o número da solicitação original;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licitação com: número e ano do processo, objeto, modalidades de licitação e data do processo, situação (Andamento, Andamento - Nova data de Abertura, Anulada, Deserta, Fracassada, Homologada e Revogada), Convênios, Cadastro das publicações das licitações, com indicação da data da publicação e o veículo de publicação, Ação e Subvenção;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Geração de documentos inerentes a cada fase do processo licitatório (Ex. ata de abertura, editais, pareceres, ofícios, </w:t>
            </w:r>
            <w:proofErr w:type="spellStart"/>
            <w:r w:rsidRPr="00120666">
              <w:rPr>
                <w:rFonts w:ascii="Arial" w:eastAsiaTheme="minorHAnsi" w:hAnsi="Arial" w:cs="Arial"/>
                <w:sz w:val="22"/>
                <w:szCs w:val="22"/>
                <w:lang w:val="x-none" w:eastAsia="en-US"/>
              </w:rPr>
              <w:t>etc</w:t>
            </w:r>
            <w:proofErr w:type="spellEnd"/>
            <w:r w:rsidRPr="00120666">
              <w:rPr>
                <w:rFonts w:ascii="Arial" w:eastAsiaTheme="minorHAnsi" w:hAnsi="Arial" w:cs="Arial"/>
                <w:sz w:val="22"/>
                <w:szCs w:val="22"/>
                <w:lang w:val="x-none" w:eastAsia="en-US"/>
              </w:rPr>
              <w:t>, sendo gerados a partir de modelos pré-definidos, com a gravação na base de dados dos documentos emitidos, os modelos devem ser alterados pelos operadores;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haver a possibilidade de haver mais de um modelo para cada documento, guardando em base todos os modelos criados;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 documento deve ser automaticamente mesclado com as informações de processos e/ ou licitações, com dados de itens, contas e outros que sejam inerentes ao documento;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Todos os documentos emitidos devem ser armazenados na base de dados, permitindo uma rápida recuperação no momento em que for necessário;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Inserção de anexos nos seguintes formatos: Imagens (PNG, BMP, GIF e JPG), Texto (</w:t>
            </w:r>
            <w:proofErr w:type="spellStart"/>
            <w:r w:rsidRPr="00120666">
              <w:rPr>
                <w:rFonts w:ascii="Arial" w:eastAsiaTheme="minorHAnsi" w:hAnsi="Arial" w:cs="Arial"/>
                <w:sz w:val="22"/>
                <w:szCs w:val="22"/>
                <w:lang w:val="x-none" w:eastAsia="en-US"/>
              </w:rPr>
              <w:t>txt</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doc</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docx</w:t>
            </w:r>
            <w:proofErr w:type="spellEnd"/>
            <w:r w:rsidRPr="00120666">
              <w:rPr>
                <w:rFonts w:ascii="Arial" w:eastAsiaTheme="minorHAnsi" w:hAnsi="Arial" w:cs="Arial"/>
                <w:sz w:val="22"/>
                <w:szCs w:val="22"/>
                <w:lang w:val="x-none" w:eastAsia="en-US"/>
              </w:rPr>
              <w:t xml:space="preserve"> e </w:t>
            </w:r>
            <w:proofErr w:type="spellStart"/>
            <w:r w:rsidRPr="00120666">
              <w:rPr>
                <w:rFonts w:ascii="Arial" w:eastAsiaTheme="minorHAnsi" w:hAnsi="Arial" w:cs="Arial"/>
                <w:sz w:val="22"/>
                <w:szCs w:val="22"/>
                <w:lang w:val="x-none" w:eastAsia="en-US"/>
              </w:rPr>
              <w:t>odt</w:t>
            </w:r>
            <w:proofErr w:type="spellEnd"/>
            <w:r w:rsidRPr="00120666">
              <w:rPr>
                <w:rFonts w:ascii="Arial" w:eastAsiaTheme="minorHAnsi" w:hAnsi="Arial" w:cs="Arial"/>
                <w:sz w:val="22"/>
                <w:szCs w:val="22"/>
                <w:lang w:val="x-none" w:eastAsia="en-US"/>
              </w:rPr>
              <w:t>), Planilhas (</w:t>
            </w:r>
            <w:proofErr w:type="spellStart"/>
            <w:r w:rsidRPr="00120666">
              <w:rPr>
                <w:rFonts w:ascii="Arial" w:eastAsiaTheme="minorHAnsi" w:hAnsi="Arial" w:cs="Arial"/>
                <w:sz w:val="22"/>
                <w:szCs w:val="22"/>
                <w:lang w:val="x-none" w:eastAsia="en-US"/>
              </w:rPr>
              <w:t>xls</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xlsx</w:t>
            </w:r>
            <w:proofErr w:type="spellEnd"/>
            <w:r w:rsidRPr="00120666">
              <w:rPr>
                <w:rFonts w:ascii="Arial" w:eastAsiaTheme="minorHAnsi" w:hAnsi="Arial" w:cs="Arial"/>
                <w:sz w:val="22"/>
                <w:szCs w:val="22"/>
                <w:lang w:val="x-none" w:eastAsia="en-US"/>
              </w:rPr>
              <w:t xml:space="preserve"> e </w:t>
            </w:r>
            <w:proofErr w:type="spellStart"/>
            <w:r w:rsidRPr="00120666">
              <w:rPr>
                <w:rFonts w:ascii="Arial" w:eastAsiaTheme="minorHAnsi" w:hAnsi="Arial" w:cs="Arial"/>
                <w:sz w:val="22"/>
                <w:szCs w:val="22"/>
                <w:lang w:val="x-none" w:eastAsia="en-US"/>
              </w:rPr>
              <w:t>ods</w:t>
            </w:r>
            <w:proofErr w:type="spellEnd"/>
            <w:r w:rsidRPr="00120666">
              <w:rPr>
                <w:rFonts w:ascii="Arial" w:eastAsiaTheme="minorHAnsi" w:hAnsi="Arial" w:cs="Arial"/>
                <w:sz w:val="22"/>
                <w:szCs w:val="22"/>
                <w:lang w:val="x-none" w:eastAsia="en-US"/>
              </w:rPr>
              <w:t>) e outros (</w:t>
            </w:r>
            <w:proofErr w:type="spellStart"/>
            <w:r w:rsidRPr="00120666">
              <w:rPr>
                <w:rFonts w:ascii="Arial" w:eastAsiaTheme="minorHAnsi" w:hAnsi="Arial" w:cs="Arial"/>
                <w:sz w:val="22"/>
                <w:szCs w:val="22"/>
                <w:lang w:val="x-none" w:eastAsia="en-US"/>
              </w:rPr>
              <w:t>csv</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pdf</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dwg</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ppt</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pptx</w:t>
            </w:r>
            <w:proofErr w:type="spellEnd"/>
            <w:r w:rsidRPr="00120666">
              <w:rPr>
                <w:rFonts w:ascii="Arial" w:eastAsiaTheme="minorHAnsi" w:hAnsi="Arial" w:cs="Arial"/>
                <w:sz w:val="22"/>
                <w:szCs w:val="22"/>
                <w:lang w:val="x-none" w:eastAsia="en-US"/>
              </w:rPr>
              <w:t>). Com controle de tamanho do arquivo;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Campo para disponibilizar links, ou seja, caminhos para localização de arquivos armazenados em pastas locais ou caminhos para link de páginas na internet ou endereços externos;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através de liberação ou não a publicação dos editais e seus anexos na Internet, através do Portal da Transparência, bem como as atas e documentos pertinentes, permitindo o download destes;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propostas com a emissão de mapa de apuração e indicação de vencedores;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Para preenchimento das propostas, em casos de informações obrigatórias para revisão de cadastro dos fornecedores e visando o bom andamento do processo licitatório, possibilitar exigir no preenchimento essas informações, sendo elas tais como: dados cadastrais, quadro societário, representante e conta bancária do fornecedor, validade da proposta. Em casos de propostas de medicamentos constantes no BPS (Banco de Preço da Saúde), as informações são: “Registro Anvisa” e “CNPJ Fabricante”;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Leitura de propostas a partir de meio magnético com geração automática dos mapas;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que auxilie na separação de lotes/itens exclusivos para ME;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Acompanhamento do pregão presencial com o registro de todos os lances, preservando todas as rodadas até a seleção do vencedor, possibilitar a visualização dos lances na tela, de forma prática e ágil, permitir efetuar lances por lote ou item, com opção de: desistência/declínio do lance, reiniciar rodada ou item, excluir rodada, tornar inexequível e também permitir que o pregoeiro estipule o valor do lance mínimo durante os lances do pregão;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aplicação dos benefícios concedidos às ME/EPP e critérios de regionalização definidos em legislação aplicável;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cadastro da inabilitação do participante, indicando a data e o motivo da inabilitação e, nos casos de pregão presencial, caso o vencedor do item seja inabilitado permitir que o pregoeiro já identifique o remanescente e, possibilite selecioná-lo para negociação e indicação de novo vencedor.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Modalidade registro de preços, com o controle das quantidades licitadas/adquiridas;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lançamento de pontuação e índices para os itens das licitações com julgamento por preço e técnica, possibilitando a classificação automática do vencedor de acordo com a pontuação efetuada na soma dos critérios de pontuação.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Leitura de respostas do questionário de pontuação, a partir de meio magnético com geração automática do quadro para conferência dos avaliadores;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Cadastrar contratos de licitações, bem como o seu gerenciamento, como publicações, seus aditivos e reajustes, permitindo também gerenciar o período de vigência e execução dos contratos. Identificar os aditivos do tipo acréscimo, diminuição, equilíbrio, rescisão, </w:t>
            </w:r>
            <w:proofErr w:type="spellStart"/>
            <w:r w:rsidRPr="00120666">
              <w:rPr>
                <w:rFonts w:ascii="Arial" w:eastAsiaTheme="minorHAnsi" w:hAnsi="Arial" w:cs="Arial"/>
                <w:sz w:val="22"/>
                <w:szCs w:val="22"/>
                <w:lang w:val="x-none" w:eastAsia="en-US"/>
              </w:rPr>
              <w:t>apostilamento</w:t>
            </w:r>
            <w:proofErr w:type="spellEnd"/>
            <w:r w:rsidRPr="00120666">
              <w:rPr>
                <w:rFonts w:ascii="Arial" w:eastAsiaTheme="minorHAnsi" w:hAnsi="Arial" w:cs="Arial"/>
                <w:sz w:val="22"/>
                <w:szCs w:val="22"/>
                <w:lang w:val="x-none" w:eastAsia="en-US"/>
              </w:rPr>
              <w:t xml:space="preserve"> ou outros. Realizando o bloqueio caso ultrapasse os limites de acréscimos ou supressões permitidas em Lei (§ 1º do Art. 65 da Lei 8.666/1993);</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Cadastrar os responsáveis pelo acompanhamento do contrato, tais como: gestor, fiscal e Controlador de Encargos Sociais e Tributários. Permitir lançamentos de ocorrências para gerenciamento de contratos. Permitir vinculação contábil para: execução dos contratos (Atos potencial, em execução e executadas) e Retenção Extra (Retenção ao RGPS e Imposto de renda retido na fonte - IRRF);</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dos contratos, armazenando os documentos, e controlando vencimentos e saldos de quantidade e valor;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através de liberação ou não a publicação dos contratos na Internet no site da Entidade através do Portal da Transparência;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Possibilidade de emissão de solicitação de empenhos com integração com a Contabilidade e no momento do empenho, só é necessário informar o número da solicitação correspondente buscando automaticamente todas as informações necessárias, com emissão de documento para impressão e envio por e-mail para fornecedor, responsável pela autorização da despesa, </w:t>
            </w:r>
            <w:proofErr w:type="spellStart"/>
            <w:r w:rsidRPr="00120666">
              <w:rPr>
                <w:rFonts w:ascii="Arial" w:eastAsiaTheme="minorHAnsi" w:hAnsi="Arial" w:cs="Arial"/>
                <w:sz w:val="22"/>
                <w:szCs w:val="22"/>
                <w:lang w:val="x-none" w:eastAsia="en-US"/>
              </w:rPr>
              <w:t>etc</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emissão de solicitação de compra, com emissão de documento para impressão e envio por e-mail para fornecedor e solicitantes;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escolha dos assinantes de todos os documentos emitidos no sistema, seja ele padrão e/ou modelo pré-definido;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do saldo licitado nas solicitações de compras;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Todas configurações necessárias e exportação do BPS (Banco de Preço da Saúde);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integração através de arquivos de exportação e importação com o sistema de Bolsas de Licitações, Leilões - "BLL", "LICITANET" e "BBMNET" ou qualquer sistema a ser utilizado pelo Município, onde seja possível a integração mediante layouts disponibilizados.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exportar os arquivos para a prestação de contas, dos dados referentes ao: Mural de Licitações e Módulos: 05 - Licitações e 06 - Contratos, de acordo com as regras vigentes do TCE-PR (Tribunal de Contas do Estado do Paraná);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62147B"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6</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MODULO DE NOTA FISCAL ELETRONICA DE SERVIÇOS Requisitos técnicos: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ser executado em ambiente Web;</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ser hospedado em data center que apresente as seguintes condições.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Segurança de acesso aos dados hospedados por meio de credenciais de acesso fornecida para pessoas definidas pela CONTRATANTE;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Sistema de prevenção e detecção de invasão, bem como ferramentas de análise de tráfego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Sistema de proteção e combate contra incêndios;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Sistema de proteção contra inundações / alagamentos;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Redundância de links de internet fornecidos por mais de uma operadora;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Redundância de fornecimento de energia elétrica, inclusive com a disponibilidade de geradores no local para acionamento emergencial;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Processo de backup onde os backups sejam armazenados em local físico distinto do local onde os dados estão localizados.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data center deve permitir visitas de profissionais indicados pela CONTRATANTE para validação da estrutura caso solicitado;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Responsabilizar-se por manter o hardware e os softwares atualizados;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Fornecer as licenças do sistema operacional bem como as do sistema gerenciador do banco de dados quando necessárias;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equipe de profissionais especializados e em número suficiente para a execução dos serviços;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Garantir alta disponibilidade dos serviços (24 x 7 x 365) e possuir acordo de nível de serviço (SLA) de pelo menos 99%;</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certificações que atestem que o data center atende as normas de segurança da informação;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Banco de Dados relacional com integridade e controle de transações;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Senhas de acesso criptografadas ou acesso dos operadores via certificado digital;</w:t>
            </w:r>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Os acessos ao sistema devem ser liberados pelo Administrador do sistema, após a análise de uma solicitação de acesso enviada pelo usuário, através de formulário próprio</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Uma senha provisória deve ser gerada pelo próprio sistema de forma automática, e enviada por </w:t>
            </w:r>
            <w:proofErr w:type="spellStart"/>
            <w:r w:rsidRPr="00120666">
              <w:rPr>
                <w:rFonts w:ascii="Arial" w:eastAsiaTheme="minorHAnsi" w:hAnsi="Arial" w:cs="Arial"/>
                <w:sz w:val="22"/>
                <w:szCs w:val="22"/>
                <w:lang w:val="x-none" w:eastAsia="en-US"/>
              </w:rPr>
              <w:t>email</w:t>
            </w:r>
            <w:proofErr w:type="spellEnd"/>
            <w:r w:rsidRPr="00120666">
              <w:rPr>
                <w:rFonts w:ascii="Arial" w:eastAsiaTheme="minorHAnsi" w:hAnsi="Arial" w:cs="Arial"/>
                <w:sz w:val="22"/>
                <w:szCs w:val="22"/>
                <w:lang w:val="x-none" w:eastAsia="en-US"/>
              </w:rPr>
              <w:t xml:space="preserve"> ao usuário, de forma que garanta a privacidade no acesso;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controlar e exibir o tempo da sessão do operador em tela, expirando automaticamente após período máximo de inatividade;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Deverá ser mantido um registro (log) de todos os erros (exceções) que ocorram durante a execução do sistema, sendo demonstrados em relatório formato </w:t>
            </w:r>
            <w:proofErr w:type="spellStart"/>
            <w:r w:rsidRPr="00120666">
              <w:rPr>
                <w:rFonts w:ascii="Arial" w:eastAsiaTheme="minorHAnsi" w:hAnsi="Arial" w:cs="Arial"/>
                <w:sz w:val="22"/>
                <w:szCs w:val="22"/>
                <w:lang w:val="x-none" w:eastAsia="en-US"/>
              </w:rPr>
              <w:t>pdf</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acesso (</w:t>
            </w:r>
            <w:proofErr w:type="spellStart"/>
            <w:r w:rsidRPr="00120666">
              <w:rPr>
                <w:rFonts w:ascii="Arial" w:eastAsiaTheme="minorHAnsi" w:hAnsi="Arial" w:cs="Arial"/>
                <w:sz w:val="22"/>
                <w:szCs w:val="22"/>
                <w:lang w:val="x-none" w:eastAsia="en-US"/>
              </w:rPr>
              <w:t>login</w:t>
            </w:r>
            <w:proofErr w:type="spellEnd"/>
            <w:r w:rsidRPr="00120666">
              <w:rPr>
                <w:rFonts w:ascii="Arial" w:eastAsiaTheme="minorHAnsi" w:hAnsi="Arial" w:cs="Arial"/>
                <w:sz w:val="22"/>
                <w:szCs w:val="22"/>
                <w:lang w:val="x-none" w:eastAsia="en-US"/>
              </w:rPr>
              <w:t xml:space="preserve">) para os usuários do sistema por meio de certificados digitais, com raiz da </w:t>
            </w:r>
            <w:proofErr w:type="spellStart"/>
            <w:r w:rsidRPr="00120666">
              <w:rPr>
                <w:rFonts w:ascii="Arial" w:eastAsiaTheme="minorHAnsi" w:hAnsi="Arial" w:cs="Arial"/>
                <w:sz w:val="22"/>
                <w:szCs w:val="22"/>
                <w:lang w:val="x-none" w:eastAsia="en-US"/>
              </w:rPr>
              <w:t>infra-estrutura</w:t>
            </w:r>
            <w:proofErr w:type="spellEnd"/>
            <w:r w:rsidRPr="00120666">
              <w:rPr>
                <w:rFonts w:ascii="Arial" w:eastAsiaTheme="minorHAnsi" w:hAnsi="Arial" w:cs="Arial"/>
                <w:sz w:val="22"/>
                <w:szCs w:val="22"/>
                <w:lang w:val="x-none" w:eastAsia="en-US"/>
              </w:rPr>
              <w:t xml:space="preserve"> de Chaves Públicas Brasileiras (ICP-Brasil);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Funções: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solicitação de acesso web dos contribuintes, cadastrados ou eventuais, através de formulário próprio;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Os textos para o envio dos e-mails da Nota Fiscal e Cancelamentos deve ser configurável pelo administrador</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sistema deverá permitir o cancelamento de NFS-e pelo próprio prestador, desde que a competência ainda esteja em andamento;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Somente as notas dentro da competência atual poderão ser canceladas, exigindo o motivo do cancelamento;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motivo do cancelamento, data, hora e responsável pelo cancelamento, deverão constar na nota cancelada;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Por decisão do administrador poderá ser aceito tomador sem identificação de documento através de uma </w:t>
            </w:r>
            <w:proofErr w:type="spellStart"/>
            <w:r w:rsidRPr="00120666">
              <w:rPr>
                <w:rFonts w:ascii="Arial" w:eastAsiaTheme="minorHAnsi" w:hAnsi="Arial" w:cs="Arial"/>
                <w:sz w:val="22"/>
                <w:szCs w:val="22"/>
                <w:lang w:val="x-none" w:eastAsia="en-US"/>
              </w:rPr>
              <w:t>pré</w:t>
            </w:r>
            <w:proofErr w:type="spellEnd"/>
            <w:r w:rsidRPr="00120666">
              <w:rPr>
                <w:rFonts w:ascii="Arial" w:eastAsiaTheme="minorHAnsi" w:hAnsi="Arial" w:cs="Arial"/>
                <w:sz w:val="22"/>
                <w:szCs w:val="22"/>
                <w:lang w:val="x-none" w:eastAsia="en-US"/>
              </w:rPr>
              <w:t xml:space="preserve"> configuração;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edição do texto da Ficha de Solicitação de Acesso pelo administrador do sistema;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Ao ser cancelada, a nota será enviada por e-mail ao tomador, de forma automática;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Após a competência estar fechada - quando o administrador define que não podem mais ser acrescentadas notas e a guia deve ser gerada - a única forma de cancelar uma Nota Fiscal emitida dentro da competência fechada é com a intervenção do administrador, com o registro da ocorrência e o motivo da exceção.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para apurar o ISSQN, contendo todas as notas emitidas ou recebidas, com os devidos valores de Imposto a pagar ou a recolher, podendo ser emitido por competência (mês e ano) ou por exercício (ano); O relatório deverá ter a possibilidade da emissão em PDF ou CSV.</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As empresas que não tiveram movimentação do </w:t>
            </w:r>
            <w:proofErr w:type="spellStart"/>
            <w:r w:rsidRPr="00120666">
              <w:rPr>
                <w:rFonts w:ascii="Arial" w:eastAsiaTheme="minorHAnsi" w:hAnsi="Arial" w:cs="Arial"/>
                <w:sz w:val="22"/>
                <w:szCs w:val="22"/>
                <w:lang w:val="x-none" w:eastAsia="en-US"/>
              </w:rPr>
              <w:t>iss</w:t>
            </w:r>
            <w:proofErr w:type="spellEnd"/>
            <w:r w:rsidRPr="00120666">
              <w:rPr>
                <w:rFonts w:ascii="Arial" w:eastAsiaTheme="minorHAnsi" w:hAnsi="Arial" w:cs="Arial"/>
                <w:sz w:val="22"/>
                <w:szCs w:val="22"/>
                <w:lang w:val="x-none" w:eastAsia="en-US"/>
              </w:rPr>
              <w:t xml:space="preserve"> na competência fechada, deverão receber por e-mail a notificação de que precisam emitir a declaração de sem movimento para dar baixa;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Os contribuintes ou seus autorizados, poderão configurar: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logo que será impressa na nota;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contador responsável e o envio de cópia das notas por e-mail;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Cadastrar discriminações para a nota, por serviço, para não ter a necessidade de escrever em cada emissão de nota.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contribuinte poderá manter um cadastro de clientes próprios, com busca rápida na digitação da nota ou declaração de serviços;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ao prestador, vincular usuários, tanto físicas quanto jurídicas, ao seu cadastro permitindo a emissão de notas e controle da movimentação do prestador.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notificação se dará através de aceite em tela pelo próprio contribuinte </w:t>
            </w:r>
            <w:proofErr w:type="spellStart"/>
            <w:r w:rsidRPr="00120666">
              <w:rPr>
                <w:rFonts w:ascii="Arial" w:eastAsiaTheme="minorHAnsi" w:hAnsi="Arial" w:cs="Arial"/>
                <w:sz w:val="22"/>
                <w:szCs w:val="22"/>
                <w:lang w:val="x-none" w:eastAsia="en-US"/>
              </w:rPr>
              <w:t>logado</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Recibo Provisório de Serviço (RPS) com numeração sequencial crescente controlada pela Prefeitura, devendo ser convertido em NFS-e no prazo estipulado pela legislação tributária municipal;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parametrizar textos e dados dos e-mails enviados pelo sistema, obrigatoriedade ou não do CPF/CNPJ do tomador da nota no momento da emissão;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sistema deve permitir a emissão de Notas Fiscais com mais de um serviço na mesma nota, mesmo que com alíquotas diferentes entre si;</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existir a opção de visualização do bloco eletrônico das notas de um prestador para os administradores;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das Guias de Recolhimento somente a partir do dia em que o administrador definir como o fechamento da competência;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Ao fechar a competência, conforme parâmetro definido pelo administrador, não será mais possível emitir, receber ou cancelar Notas para a referida competência.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sistema deve controlar o imposto a ser pago no Município e o pago no domicílio do tomador do serviço, fazendo as compensações no momento da geração das guias de recolhimento;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ao administrador configurar o acesso de um tipo de usuário ao sistema, liberando ou bloqueando acesso às telas;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 ser possível a emissão de blocos eletrônicos de </w:t>
            </w:r>
            <w:proofErr w:type="spellStart"/>
            <w:r w:rsidRPr="00120666">
              <w:rPr>
                <w:rFonts w:ascii="Arial" w:eastAsiaTheme="minorHAnsi" w:hAnsi="Arial" w:cs="Arial"/>
                <w:sz w:val="22"/>
                <w:szCs w:val="22"/>
                <w:lang w:val="x-none" w:eastAsia="en-US"/>
              </w:rPr>
              <w:t>RPS’s</w:t>
            </w:r>
            <w:proofErr w:type="spellEnd"/>
            <w:r w:rsidRPr="00120666">
              <w:rPr>
                <w:rFonts w:ascii="Arial" w:eastAsiaTheme="minorHAnsi" w:hAnsi="Arial" w:cs="Arial"/>
                <w:sz w:val="22"/>
                <w:szCs w:val="22"/>
                <w:lang w:val="x-none" w:eastAsia="en-US"/>
              </w:rPr>
              <w:t xml:space="preserve"> de maneira que fique claro quais foram utilizados, quais foram cancelados e quais estão livres para uso.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 houver retenções e ou deduções, estas deverão ser informadas no momento da emissão da Nota Fiscal; os limites máximos de dedução devem ser configurados pelo administrador do sistema.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ao administrador a geração de nova senha para um determinado usuário. Esta nova senha deverá ser enviada por e-mail ao usuário.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documento do tomador deverá passar por validação de dígitos no momento da emissão da nota, impedindo o prosseguimento caso não seja válido;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consultas por Prestador, número da NFS-e/RPS, período de emissão;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emissão de carta de correção. Quando da emissão da carta de correção, esta será anexada imediatamente no arquivo PDF da imagem da nota original;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consulta de autenticidade da NFS-e;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relatórios de gerenciamento, tais como: Evolução da arrecadação geral e por prestador, prestador que não emitiu GR, prestadores sem informação de movimento, resumo do movimento, apuração do ISS, bloco eletrônico, relatório de retenções, ocorrências;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integração com os demais módulos tributários, quando do mesmo fornecedor do Nota Fiscal Eletrônica, será de responsabilidade do contratado: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Empresas do Município - é responsabilidade do sistema Tributário manter atualizados os dados referentes às empresas do Município e fazer o envio para sistema Nota Fiscal Eletrônica;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Empresas de fora do Município – os dados serão mantidos em ambos os sistemas e deve haver comunicação para manter os dois atualizados;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cadastro de serviços e alíquotas do Município, conforme Lei Complementar nº 116/03, será cadastrado e atualizado no sistema Tributário e enviado para o módulo de Nota Fiscal Eletrônica;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As guias de recolhimento serão geradas no módulo de Nota Fiscal Eletrônica e recebidas no sistema Tributário, sem gerar conflito entre ambos;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livro de apuração do ISS eletrônico deverá ser enviado pelo módulo Nota Fiscal Eletrônica para o sistema Tributário, contendo detalhamento de todas as notas emitidas pelo prestador, com os serviços classificados com suas respectivas alíquotas;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comunicação entre o sistema Tributário e o sistema Nota Fiscal Eletrônica deverá ser pela Internet, com o uso do protocolo SSL garantindo um duto de comunicação seguro, com identificação do servidor e do cliente através de certificados digitais, eliminando a necessidade de identificação do usuário através de nome ou código do usuário e senha;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qualquer usuário do sistema realizar pesquisa de funcionalidade utilizando palavra-chave, e ainda, permitir o acesso através do resultado da busca;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Deverá haver controle de autorizações de emissão de </w:t>
            </w:r>
            <w:proofErr w:type="spellStart"/>
            <w:r w:rsidRPr="00120666">
              <w:rPr>
                <w:rFonts w:ascii="Arial" w:eastAsiaTheme="minorHAnsi" w:hAnsi="Arial" w:cs="Arial"/>
                <w:sz w:val="22"/>
                <w:szCs w:val="22"/>
                <w:lang w:val="x-none" w:eastAsia="en-US"/>
              </w:rPr>
              <w:t>RPS’s</w:t>
            </w:r>
            <w:proofErr w:type="spellEnd"/>
            <w:r w:rsidRPr="00120666">
              <w:rPr>
                <w:rFonts w:ascii="Arial" w:eastAsiaTheme="minorHAnsi" w:hAnsi="Arial" w:cs="Arial"/>
                <w:sz w:val="22"/>
                <w:szCs w:val="22"/>
                <w:lang w:val="x-none" w:eastAsia="en-US"/>
              </w:rPr>
              <w:t xml:space="preserve"> sendo liberado uma quantidade analisada pelo administrador do sistema.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 caso de Notas com alíquotas diferentes o sistema deve calcular corretamente o Imposto a pagar.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Por parâmetro de configuração, o sistema deverá liberar automaticamente a quantidade parametrizada desde que o contribuinte tenha utilizado pelo menos 50% dos </w:t>
            </w:r>
            <w:proofErr w:type="spellStart"/>
            <w:r w:rsidRPr="00120666">
              <w:rPr>
                <w:rFonts w:ascii="Arial" w:eastAsiaTheme="minorHAnsi" w:hAnsi="Arial" w:cs="Arial"/>
                <w:sz w:val="22"/>
                <w:szCs w:val="22"/>
                <w:lang w:val="x-none" w:eastAsia="en-US"/>
              </w:rPr>
              <w:t>RPS’s</w:t>
            </w:r>
            <w:proofErr w:type="spellEnd"/>
            <w:r w:rsidRPr="00120666">
              <w:rPr>
                <w:rFonts w:ascii="Arial" w:eastAsiaTheme="minorHAnsi" w:hAnsi="Arial" w:cs="Arial"/>
                <w:sz w:val="22"/>
                <w:szCs w:val="22"/>
                <w:lang w:val="x-none" w:eastAsia="en-US"/>
              </w:rPr>
              <w:t xml:space="preserve"> já autorizados, caso contrário a liberação necessitará de ação do administrador;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Os itens de serviço da Nota terão as alíquotas cadastradas na lista de serviços, não sendo possível a alteração pelo emissor se o Imposto for devido no Município;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sistema deve disponibilizar uma opção para cancelamento do RPS. O mesmo aparecerá com a palavra</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No bloco de </w:t>
            </w:r>
            <w:proofErr w:type="spellStart"/>
            <w:r w:rsidRPr="00120666">
              <w:rPr>
                <w:rFonts w:ascii="Arial" w:eastAsiaTheme="minorHAnsi" w:hAnsi="Arial" w:cs="Arial"/>
                <w:sz w:val="22"/>
                <w:szCs w:val="22"/>
                <w:lang w:val="x-none" w:eastAsia="en-US"/>
              </w:rPr>
              <w:t>RPS's</w:t>
            </w:r>
            <w:proofErr w:type="spellEnd"/>
            <w:r w:rsidRPr="00120666">
              <w:rPr>
                <w:rFonts w:ascii="Arial" w:eastAsiaTheme="minorHAnsi" w:hAnsi="Arial" w:cs="Arial"/>
                <w:sz w:val="22"/>
                <w:szCs w:val="22"/>
                <w:lang w:val="x-none" w:eastAsia="en-US"/>
              </w:rPr>
              <w:t>, quando um RPS já foi utilizado, deverá constar o número da nota gerada pela conversão, dados do tomador, data, código do serviço e o total do RPS.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sistema deve permitir ao usuário copiar as informações das últimas notas constantes no sistema, trazendo informações de tomador, serviço e valores. Sendo possível a edição, exclusão ou adição de informações.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definição de papéis para cada tipo de usuário: PF, Empresa do município, autônomos e administrador. Podendo editar e criar vários papeis, de forma que cada acesso seja diferenciado um do outro em relação às opções do menu.</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Integração com sistema dos contribuintes.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Por meio de Web Service, o Sistema de Notas Fiscais de Serviços Eletrônicas (NFS-e) deverá disponibilizar uma série de interfaces para troca de mensagens XML assinadas digitalmente (utilizando certificados ICP-Brasil).;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 sistema deverá disponibilizar um manual com layouts referente aos </w:t>
            </w:r>
            <w:proofErr w:type="spellStart"/>
            <w:r w:rsidRPr="00120666">
              <w:rPr>
                <w:rFonts w:ascii="Arial" w:eastAsiaTheme="minorHAnsi" w:hAnsi="Arial" w:cs="Arial"/>
                <w:sz w:val="22"/>
                <w:szCs w:val="22"/>
                <w:lang w:val="x-none" w:eastAsia="en-US"/>
              </w:rPr>
              <w:t>xml's</w:t>
            </w:r>
            <w:proofErr w:type="spellEnd"/>
            <w:r w:rsidRPr="00120666">
              <w:rPr>
                <w:rFonts w:ascii="Arial" w:eastAsiaTheme="minorHAnsi" w:hAnsi="Arial" w:cs="Arial"/>
                <w:sz w:val="22"/>
                <w:szCs w:val="22"/>
                <w:lang w:val="x-none" w:eastAsia="en-US"/>
              </w:rPr>
              <w:t xml:space="preserve"> de envio, recebimento, consulta, cancelamento, para o desenvolvimento do webservice do usuário.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Estas interfaces podem ser acessadas pelos sistemas dos contribuintes, permitindo que as empresas integrem seus próprios sistemas de informações com o Sistema de Notas Fiscais de Serviços Eletrônicas (NFS-e).;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documentação referente à troca de informações entre o sistema de NFS-e e o contribuinte deverá ser mantida atualizada no portal do NFS-e, tendo a possibilidade de baixar o </w:t>
            </w:r>
            <w:proofErr w:type="spellStart"/>
            <w:r w:rsidRPr="00120666">
              <w:rPr>
                <w:rFonts w:ascii="Arial" w:eastAsiaTheme="minorHAnsi" w:hAnsi="Arial" w:cs="Arial"/>
                <w:sz w:val="22"/>
                <w:szCs w:val="22"/>
                <w:lang w:val="x-none" w:eastAsia="en-US"/>
              </w:rPr>
              <w:t>xml</w:t>
            </w:r>
            <w:proofErr w:type="spellEnd"/>
            <w:r w:rsidRPr="00120666">
              <w:rPr>
                <w:rFonts w:ascii="Arial" w:eastAsiaTheme="minorHAnsi" w:hAnsi="Arial" w:cs="Arial"/>
                <w:sz w:val="22"/>
                <w:szCs w:val="22"/>
                <w:lang w:val="x-none" w:eastAsia="en-US"/>
              </w:rPr>
              <w:t xml:space="preserve"> das notas;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Como contingência o usuário deverá ter uma opção em tela para enviar arquivos, no mesmo padrão e formato que os utilizados pelos </w:t>
            </w:r>
            <w:proofErr w:type="spellStart"/>
            <w:r w:rsidRPr="00120666">
              <w:rPr>
                <w:rFonts w:ascii="Arial" w:eastAsiaTheme="minorHAnsi" w:hAnsi="Arial" w:cs="Arial"/>
                <w:sz w:val="22"/>
                <w:szCs w:val="22"/>
                <w:lang w:val="x-none" w:eastAsia="en-US"/>
              </w:rPr>
              <w:t>web’s</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services</w:t>
            </w:r>
            <w:proofErr w:type="spellEnd"/>
            <w:r w:rsidRPr="00120666">
              <w:rPr>
                <w:rFonts w:ascii="Arial" w:eastAsiaTheme="minorHAnsi" w:hAnsi="Arial" w:cs="Arial"/>
                <w:sz w:val="22"/>
                <w:szCs w:val="22"/>
                <w:lang w:val="x-none" w:eastAsia="en-US"/>
              </w:rPr>
              <w:t xml:space="preserve">, diretamente na página do sistema do NFS-e, para a conversão de </w:t>
            </w:r>
            <w:proofErr w:type="spellStart"/>
            <w:r w:rsidRPr="00120666">
              <w:rPr>
                <w:rFonts w:ascii="Arial" w:eastAsiaTheme="minorHAnsi" w:hAnsi="Arial" w:cs="Arial"/>
                <w:sz w:val="22"/>
                <w:szCs w:val="22"/>
                <w:lang w:val="x-none" w:eastAsia="en-US"/>
              </w:rPr>
              <w:t>RPS's</w:t>
            </w:r>
            <w:proofErr w:type="spellEnd"/>
            <w:r w:rsidRPr="00120666">
              <w:rPr>
                <w:rFonts w:ascii="Arial" w:eastAsiaTheme="minorHAnsi" w:hAnsi="Arial" w:cs="Arial"/>
                <w:sz w:val="22"/>
                <w:szCs w:val="22"/>
                <w:lang w:val="x-none" w:eastAsia="en-US"/>
              </w:rPr>
              <w:t xml:space="preserve"> em nota;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62147B"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7</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MODULO DE OBRAS PÚBLICAS/INTERVENÇÃO Cadastro da Obra/Intervenção onde seja possível informar no mínimo as seguintes características: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Nome da Obra/Intervenção;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Data base: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Data de início da obra/intervenção;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Prazo de execução;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Valor da obra/intervenção;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Número e Ano da obra/intervenção;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Tipo de intervenção;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Tipo de Obra;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Classificação do tipo de intervenção;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Classificação do tipo de obra;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Unidade de medida;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Regime de execução;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Dimensão;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integração com o módulo de contabilidade pública e orçamento;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integração com o módulo de controle patrimonial;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cadastramento da Matrícula CEI, CND de Obra;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informar os responsáveis técnicos com seu devido tipo de responsabilidade e seu número de documento normativo;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gerenciamento de acompanhamento, onde seja possível informar o tipo de acompanhamento, pessoa responsável pelo acompanhamento e data do referido tipo de acompanhamento;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para os tipos de acompanhamento de origem medição, cadastrar o tipo de medição, percentual físico, contrato e aditivos para execução indireta e documento comprobatório legal sobre a medição efetuada;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para os tipos de acompanhamento de origem Paralisação, cadastrar o motivo e documento comprobatório legal sobre a medição efetuada;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para os tipos de acompanhamento de origem Cancelamento, cadastrar documento comprobatório legal sobre a medição efetuada;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cadastrar as informações referente às Planilhas de orçamento, onde seja possível informar o tipo de planilha de orçamento, valor, data e documento comprobatório legal;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informar programações periódicas, com a informação da data e tipo de escopo a serem realizados;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elencar os responsáveis e os itens a serem verificados por determinado escopo;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cadastrar o tipo de escopo de programação conforme a necessidade da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relacionar a obra/intervenção a uma devida Ação do orçamento;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inserção de anexos em diversos formatos de arquivos;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relatórios contendo as informações integradas ao módulo de controle patrimonial</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impressão do termo de recebimento definitivo para as obras/intervenção com acompanhamento igual a concluído;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que o termo de recebimento possa ser redigido conforme necessidade da entidade;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29766A"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8</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PORTAL DA TRANSPARÊNCIA Possibilitar a utilização do mesmo banco de dados dos demais sistemas, sem a necessidade de realizar cópias periódicas ou processamento em lote;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Atender a LEI COMPLEMENTAR Nº 131, DE 27 DE MAIO DE 2009 e a LEI Nº 12.527, DE 18 DE NOVEMBRO DE 2011.</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as consultas: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Extrato de fornecedores que conste todos os empenhos, liquidações e pagamentos, incluindo as retenções efetuadas, consolidando os saldos a liquidar e a pagar;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do quadro de cargos da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da relação dos servidores ativos, inativos e comissionados.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da despesa empenhada, liquidada e paga.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detalhada de empenhos de diárias concedidas.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da receita prevista e arrecadada, por exercício, mês e dia.</w:t>
            </w:r>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Consulta dos convênios contendo informações detalhadas sobre os recursos recebidos ou concedidos, bem como dados da prestação de contas dos respectivos recursos</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Relação de bens patrimoniais, bem como os recebidos e cedidos.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Consulta de Licitações contendo informações dos lotes/itens, fornecedores vencedores, lances, propostas e os respectivos Contratos vinculados.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Todos os documentos de licitações em qualquer fase. Qualquer documento gerado nas licitações pode ser divulgado imediatamente após a geração, sem a necessidade de gerar arquivos ou copiá-los para pastas específicas;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de veículos relacionados a frota da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Relação dos materiais em estoque com informações detalhadas do produto, contendendo seu respectivo saldo.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Relação dos itens protocolados contemplando os dados dos pedidos, recebidos, em andamento, atendimentos e indeferidos.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do Plano Plurianual e da Lei de Diretrizes Orçamentárias.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do orçamento e da execução orçamentária em conformidade com a Lei 4.320/64</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da execução e gestão fiscal em conformidade com a Lei de Responsabilidade Fiscal</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 de execução orçamentária e financeira em conformidade com a Instrução Normativa 89 de 2013 do Tribunal de Contas do Estado do Paraná</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Relação de salários por função de forma detalhada.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nas consultas dos relatórios selecionar todas as entidades controladas, de forma consolidada ou por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consultar informações com filtro por Período;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as informações em tempo real no portal, sem necessidade de digitação, exportação ou importação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no Portal da Transparência a versão do sistema, a data e o horário da sua última atualização.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na emissão dos relatórios, a data de atualização das informações presentes no documento.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contagem de acessos, onde informe a quantidade de usuários que visualizou ao Portal da Transparência.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instrumentos de acessibilidade aos usuários, como: permitir a seleção de alto contrastes, ampliar e reduzir a visibilidade de tela.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mapa do site e ferramentas de pesquisa.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Exibir ao usuário o Caminho de páginas percorridas durante o seu acesso.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cadastro de perguntas frequentes e as respectivas respostas para exibição no portal.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customização da interface do sistema.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emissão dos relatórios em vários formatos, sendo eles: PDF, RTF, XLS, CSV, HTML, DOC, DOCX, XLS, XLSX, ODT, ODS, TXT e XML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cadastrar informações gerais como: endereço, telefone, e-mail e horário de atendimento.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formato aberto, não proprietário e estruturado nos relatórios do Portal da Transparência.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 local para incluir demais publicações relevantes a transparência pública.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inclusão de link do formulário de pedido de acesso à informação.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Possibilitar campo específico para incluir a estrutura organizacional das entidades.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0D673E"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9</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 xml:space="preserve">MÓDULO DE RECURSOS HUMANOS FOLHA DE PAGAMENTO Possuir cadastro pessoa física único (integrado com os demais sistemas), com os seguintes dados: endereços, contatos (e-mails e telefones), RG, Título de Eleitor, CTPS, CNH, Certificado de reservista, entre outros;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Realizar a validação do número de CPF e PIS/PASEP no cadastro da pessoa física.;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upload de foto e documentos no cadastro de pessoa física;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cadastro de servidores/funcionários, tais como (estatutários, comissionados, agentes políticos, celetistas, estagiários, jovem/menor aprendiz, conselheiro tutelar, aposentados e pensionistas) possibilitando a gestão da situação dos mesmos;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de dependentes vinculado com o cadastro de pessoa física;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controle no cadastro de dependentes, para fins do cálculo do salário família e dedução no imposto de renda (para cada servidor/funcionário);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o controle automático referente a Previdência e Imposto de Renda dos servidores/funcionários, que acumulam mais de um cargo, respeitando a faixa de cálculo e o teto previdenciário se houver;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validação nas alterações e ou inclusões de dados, no cadastro pessoa física e servidores/funcionários, não permitindo concluir a gravação sem que todos os campos estejam preenchidos;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das tabelas e níveis salariais conforme plano de cargos e salários;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cadastro de jornada de trabalho, com a possibilidade de permitir flexibilização de jornada;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cadastro de tipos de previdência e suas tabelas de vigências respectivas, permitindo cadastrar dois ou mais regimes de previdência própria;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da tabela do imposto de renda com controle de vigência;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da tabela do salário mínimo com controle de vigência;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de agente de integração para controle e vinculação com o cadastro de estagiário;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de beneficiários de pensão alimentícia, possibilitando a parametrização das fórmulas de forma automática ou a opção de lançamento de valores manual para o cálculo e controlando a vigência de cada beneficiário;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parametrização do recolhimento da previdência sobre o valor do cargo efetivo, quando o servidor for nomeado em um cargo em comissão;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cadastrar admissões em competências futuras, sem interferir no cálculo;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do adicional tempo de serviço, possibilitando parametrizar a quantidade de anos, percentual e vigência;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plano de saúde, com o controle da vigência do titular (servidores/funcionários) e seus dependentes, com parametrizações para as regras de inclusão e exclusão;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realizar os cadastros dos tipos afastamentos, como por exemplo, atestados, licença maternidade, auxílio doença, licença sem vencimento;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lançamento dos afastamentos do servidor, possibilitando identificar o motivo do afastamento e data de início e término;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reajuste dos níveis salariais possibilitando de forma parcial ou total informando o percentual a ser reajustado;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do tempo de serviço anterior, e possibilidade de realizar a consulta da soma dos tempos serviço (anterior e atual);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consultar averbação do tempo de serviço e caso houver tipo adicional de tempo de serviço;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os cadastros de outros vínculos empregatícios com opção de informar os valores de base e contribuição;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lançamento das férias controlando o período aquisitivo automático, com opção de adiantamento do 13º salário e abono pecuniário;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emissão de aviso e abono de férias, possibilitar o controle de férias (lançadas, vencidas, a vencer e a possibilidade de emissão de relatório para controle de férias vencidas.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histórico de todos os períodos aquisitivos de férias e período de gozo dos servidores, desde a admissão até a exoneração;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o cadastro de férias individual com o controle das regras conforme parametrização prévias (afastamento por doença e faltas);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de férias coletivas por cargo e local de trabalho com o controle das regras conforme parametrização prévias (afastamento por doença e faltas);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Possibilitar a emissão do recibo e aviso de férias de cada servidor/funcionário;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cadastro de verbas, possibilitando classificar os tipos como: vantagem, desconto, patronal, base de cálculo e Alíquota, parametrizando as fórmulas para os cálculos, contendo os operadores matemáticos (adição, subtração, multiplicação e divisão);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a parametrização das verbas a serem calculadas por tipo de servidor/funcionário, cargo ou vínculo empregatício;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o cadastro de novos </w:t>
            </w:r>
            <w:proofErr w:type="spellStart"/>
            <w:r w:rsidRPr="00120666">
              <w:rPr>
                <w:rFonts w:ascii="Arial" w:eastAsiaTheme="minorHAnsi" w:hAnsi="Arial" w:cs="Arial"/>
                <w:sz w:val="22"/>
                <w:szCs w:val="22"/>
                <w:lang w:val="x-none" w:eastAsia="en-US"/>
              </w:rPr>
              <w:t>agrupadores</w:t>
            </w:r>
            <w:proofErr w:type="spellEnd"/>
            <w:r w:rsidRPr="00120666">
              <w:rPr>
                <w:rFonts w:ascii="Arial" w:eastAsiaTheme="minorHAnsi" w:hAnsi="Arial" w:cs="Arial"/>
                <w:sz w:val="22"/>
                <w:szCs w:val="22"/>
                <w:lang w:val="x-none" w:eastAsia="en-US"/>
              </w:rPr>
              <w:t xml:space="preserve"> pelo usuário, visando a formação de bases de cálculo para auxiliar no cálculo das verbas;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o cadastramento dos cargos do quadro de pessoal com no mínimo: descrição, grau de instrução, CBO, área de atuação, função, local, referência salarial inicial e final e quantidade de vagas;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no cadastro de cargos o controle de permissão para lançamento de horas extras, adicional noturno, plantões diurno e noturno e extinção do cargo;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controle geral de cargos, tais como tipo de movimento do cargo, Natureza/Despesa do cargo, conta contábil do cargo, movimentação e a possibilidade de controlar os cargos de maneira simplificada (quadro ou painel de cargos);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controle de redutor constitucional de forma parametrizável, gerando o desconto de forma automática no cálculo para os servidores/funcionários que ultrapassarem o valor do teto parametrizado;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e controle de funções gratificadas com a parametrização da quantidade de vagas;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Gerar automaticamente o complemento de salário-mínimo vigente para servidores/funcionários com remuneração inferior;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rotina para a inclusão de lançamentos variáveis na folha: como horas extras, faltas, atrasos, plantões, adicional noturno e valores;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opção de lançamento manual das diárias ou importar do módulo de contabilidade;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consulta da base de cálculo das verbas de impostos (previdência e imposto de renda);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de rescisão com possibilidade de configurar os motivos;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emissão do termo de Exoneração (servidores estatutários) e o termo Rescisão de Contrato de Trabalho conforme a Lei nº 1057/2012 de 06/07/2012;</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de rescisão complementar e a emissão do termo;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e controle dos períodos aquisitivos referente a licença prêmio;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no cadastro de licença prêmio a possibilidade do lançamento de mais de um período de gozo e pecúnia para o mesmo período aquisitivo;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processamento da licença prêmio, listando os servidores com ou sem direito conforme parametrização prévia, possibilitando gravar de forma automática;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parametrização das verbas para a margem consignável, possibilitando também a emissão da carta margem conforme parametrização realizada com a informação do valor total da margem, valor utilizado e valor disponível;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execução de cálculos e simulações conforme o tipo de movimentação, por exemplo, adiantamento, mensal, décimo terceiro, férias, rescisão e rescisão complementar;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parametrização para o pagamento do 13º com opção de pagamento parcelado ou integral;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segurança das informações, não permitindo a alteração dos dados cadastrais caso exista cálculo executado;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histórico mensal dos valores calculados de cada servidor, possibilitando realizar a consulta de meses anteriores;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Possibilitar a execução do cálculo ou a simulação de forma individual (por pessoa);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simulação do cálculo da folha de pagamento gerando em formato planilha com todas as verbas calculadas (vantagem, desconto, base de cálculo e patronal);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Gerenciar os cálculos da folha de pagamento visando a segurança, através da homologação, cancelamento e exclusão dos cálculos;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realizar projeção salarial informando o percentual;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visualização e impressão de demonstrativo de pagamento (holerite), com opção de gerar a data de aniversário ou uma mensagem específica;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geração da remessa bancária conforme o layout do banco conveniado, possibilitando gerar por grupo ou total;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as parametrizações contábeis do servidor diretamente com o orçamento (Projeto atividade, fonte de recurso e grupo fonte padrão);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Realizar a integração contábil, validando as informações e gerar mensagem de inconsistência se alguma parametrização não estiver de acordo com o orçamento, informando matrícula e nome do servidor</w:t>
            </w:r>
            <w:r w:rsidR="00657AD5"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Gerar arquivos referente aos cadastros e movimentação para integração com o ponto eletrônico de forma manual e automática;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parametrização e a importação de dados referente a movimentação gerada no ponto eletrônico como hora extra, adicional noturno, falta, atraso;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cadastro de um representante bancário;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 importação e o gerenciamento dos empréstimos consignados, controlando de forma automática ou manual, com opção de realizar ou não o desconto em folha de pagamento informando o motivo;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das empresas que fornecem o auxílio transporte;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da quantidade de vale transporte utilizado pelo servidor;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para cálculo referente ao auxílio transporte com possibilidade de realizar o pagamento e desconto em folha de pagamento, controlando o valor máximo de desconto conforme percentual estabelecido em lei;</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Gerar arquivos para atender exportações legais como: CAGED, RAIS, SEFIP, DIRF, SIOPE, SIPREV e MANAD;</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Gerar os arquivos para o SIAP referente aos módulos Folha de Pagamento e Histórico Funcional conforme layout do Tribunal de Contas do Estado do Paraná;</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Gerar os arquivos para atender o cálculo atuarial;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Atender as exigências do e-Social referente a qualificação cadastral;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Atender o e-Social conforme o calendário e layout disponibilizados;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no portal do servidor os demonstrativos de pagamento, comprovante de rendimento, ficha funcional e recibo de férias;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parametrizar e gerar a guia para o Fundo de Previdência Municipal;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cadastro de grupos, fatores, conceito para gerar o formulário e o cadastro da avaliação de desempenho com o cálculo da nota final;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cadastro de cursos, instituições de ensino e vínculo do cadastro com o servidor;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parametrização das regras para conceder a progressão salarial automática;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processamento da progressão salarial, com listagem dos servidores com e sem direito conforme parametrização prévia, possibilitando o avanço salarial de forma automática dos servidores com direito;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Possibilitar parametrizar e gerar listagem de dados cadastrais dos servidores/funcionários;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que relatórios e processos mais complexos sejam executados em um Gerenciador de Tarefas.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um resumo ou memória do cálculo executado por vínculo empregatício;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agrupamento de várias verbas calculadas em uma única verba a ser visualizada no demonstrativo de pagamento;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histórico das alterações referente cargo, nível salarial, lotação dos servidores/funcionários;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controle do “status” dos servidores/funcionários, referentes afastamentos, férias, licenças, atestado médico;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emitir a ficha funcional dos servidores/funcionários contendo: dados pessoais, documentação pessoal, endereço, dados funcionais, afastamentos (licenças sem vencimento, atestado médico, licenças), períodos de férias e licença prêmio, atos (portarias), histórico salarial, cursos e avaliação funcional;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a pesquisa servidores/funcionários por: matrícula, nome, CPF, cargo;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registrar todos os atos legais como portarias, decretos para cada servidor/funcionário;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o relatório analítico da folha de pagamento, possibilitando a emissão com filtros e agrupamentos diversos;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relatórios gerenciais para controle do fechamento da folha de pagamento de todas as verbas (vantagens e descontos);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a ficha financeira com toda a movimentação financeira de cada servidor/funcionário;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relatório com os valores previdenciários referente a base de contribuição e retenção de cada servidor/funcionário;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relatório analítico da integração contábil, contendo a funcional programática completa, contas contábeis, verba e servidor/funcionário;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relatórios sintéticos visualizando o total empenhado, retenções e realizável;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relatórios gerencial de férias;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relatório dos lançamentos realizados de férias por servidor/funcionário;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listagem da licença prêmio contendo os períodos e os servidores/funcionários;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relatório gerencial da margem consignável de todos os servidores/funcionários, informando o valor total, valor utilizado e valor disponível de cada servidor/funcionário;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parametrização e o processamento do vale alimentação, com opção de gerar uma listagem com o valor de cada servidor/funcionário e o total por centro de custo;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o controle de servidores/funcionários cedidos e recebidos;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Possibilidade de gerar (exportar) arquivos com informações de aposentados e pensionistas cadastrados na folha de pagamento para realização da importação no sistema SIPREV via aplicação;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0D673E"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10</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TRIBUTAÇÃO E DÍVIDA ATIVA Cadastro geral de contribuintes com inscrição própria permitindo a vinculação do mesmo à pessoa preexistente no banco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unificar cadastros de pessoas por código de inscrição municipal ou por documento, tratando possíveis duplicidades de conversão e velhos cadastros desatualizados, de tal forma que todos os lançamentos e vinculações sejam unificados em tela, pela administração municipal;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imóveis, com os campos do BCI configuráveis pela prefeitura;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atalhos rápidos para consulta ao extrato e às observações cadastrais do respectivo contribuinte;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Um terreno pode ter várias construções, sem a necessidade de cadastrar imóveis diferentes;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Um imóvel pode ter vários proprietários, mantendo o histórico das alterações;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Cálculo dinâmico da a fração ideal do terreno considerando todas as edificações da unidade;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Mantém a memória de cálculo do IPTU e das Taxas realizadas pelo sistema no momento do lançamento;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anexar documentos e imagens ao cadastro;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à prefeitura a configuração dos campos das características do imóvel e da edificação;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empresas e autônomos. As empresas são classificadas pelo CNAE e os autônomos pela tabela de CBO;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tela de cadastro de empresa deve disponibilizar links de acesso rápido para consultar Atendimento ao contribuinte, Observações cadastrais, Alterar Situação da Empresa/Autônomo, Emissão e Renovação de Alvará, Emissão de Certidão de Baixa de Alvará, Registro de vistorias e Lançamento de tributos do respectivo cadastro;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cadastro online de novas empresas a partir do Portal do Contribuinte;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Novos cadastros devem ser registrados com status de "</w:t>
            </w:r>
            <w:proofErr w:type="spellStart"/>
            <w:r w:rsidRPr="00120666">
              <w:rPr>
                <w:rFonts w:ascii="Arial" w:eastAsiaTheme="minorHAnsi" w:hAnsi="Arial" w:cs="Arial"/>
                <w:sz w:val="22"/>
                <w:szCs w:val="22"/>
                <w:lang w:val="x-none" w:eastAsia="en-US"/>
              </w:rPr>
              <w:t>pré</w:t>
            </w:r>
            <w:proofErr w:type="spellEnd"/>
            <w:r w:rsidRPr="00120666">
              <w:rPr>
                <w:rFonts w:ascii="Arial" w:eastAsiaTheme="minorHAnsi" w:hAnsi="Arial" w:cs="Arial"/>
                <w:sz w:val="22"/>
                <w:szCs w:val="22"/>
                <w:lang w:val="x-none" w:eastAsia="en-US"/>
              </w:rPr>
              <w:t>-cadastro", permitindo à administração municipal consultar e ativar os mesmos;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Receber novos cadastros de empresas locais a partir do REDESIM;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 contrato social das empresas, controlando os sócios e suas participações e mantendo o histórico das informações;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Alerta de débitos de pessoa física no cadastro de quadro societário da empresa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Histórico de anotações e observações por imóveis e empresas ou contribuinte, podendo configurar emissões de alerta ou restrições de acesso à CDA;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Lançamento de IPTU, taxas de serviços urbanos, ISSQN, taxas de exercício de poder de polícia, contribuição de melhorias e receitas diversas. Os lançamentos devem ser precedidos de simulações que não interferem na dívida ou nas tabelas ativas. A partir de uma simulação é possível realizar o respectivo</w:t>
            </w:r>
            <w:r w:rsidR="0038033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de carnês - com código de barras padrão Febraban ou fichas de compensação e controle de recebimentos com caixa automatizado e integração com Contabilidade;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Exportação de carnês em formato de arquivo para impressão em gráficas especializadas;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o lançamento da parcela única do IPTU vinculada ao convênio de compensação nacional e as demais parcelas em convênio Febraban (DAM);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Exportação de carnês e documentos de arrecadação para Cobrança Registrada;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Instituições bancárias: O sistema deve permitir que a importação e o processamento dos arquivos de retorno bancário, referente aos pagamentos de créditos devidos a Administração Municipal;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Baixas a partir de arquivo de retorno dos bancos;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Baixas lançadas e atualizadas "on-line" permitindo a impressão de negativas no instante seguinte ao registro do pagamento, sem processamentos "em lote" e sem dados redundantes.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ser possível inscrever em dívida ativa por contribuinte, por exercício/tributo;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Configuração de tabelas de acordo com a legislação tributária do Município;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Atualização monetária, juros e multa calculados no momento da utilização, sem a necessidade de processamento periódico com a parametrização da forma de acréscimos pelo administrador.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parametrização das diversas formas de parcelamentos/REFIS;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configurar faixas de parcelamentos com seus respectivos descontos, concedidos por lei, bem como determinar se há ou não cálculo de juros PRICE;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determinar se o parcelamento será em moeda corrente ou em outro índice de indexação financeira (</w:t>
            </w:r>
            <w:proofErr w:type="spellStart"/>
            <w:r w:rsidRPr="00120666">
              <w:rPr>
                <w:rFonts w:ascii="Arial" w:eastAsiaTheme="minorHAnsi" w:hAnsi="Arial" w:cs="Arial"/>
                <w:sz w:val="22"/>
                <w:szCs w:val="22"/>
                <w:lang w:val="x-none" w:eastAsia="en-US"/>
              </w:rPr>
              <w:t>ufm</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urt</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etc</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Parcelamentos em índice deverão tratar de maneira automática a conversão para moeda corrente somente para o exercício atual;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tabela de configuração de parcelamento deve permitir também a vinculação de tabela de atualização própria para o respectivo parcelamento;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configurar valores mínimos para parcelamento para pessoa física e jurídica, bem como determinar valores mínimos por faixa de parcelas;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controlar o período de validade da lei que permite os refis, tratando para não exibir a opção de parcelamento vencida ao operador no momento da simulação do parcelamento;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simulação de parcelamento/negociação da dívida antes da efetivação do mesmo;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de extratos analíticos consolidados por contribuinte, incluindo saldo pago, devedor, revisado ou cancelado;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Exportação de arquivo do diário de arrecadação integrado com a contabilidade nos moldes definidos pelo SIM-AM do TCE-PR;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o contribuinte emitir certidões na Internet;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Possibilidade de efetuar tantos parcelamentos ou </w:t>
            </w:r>
            <w:proofErr w:type="spellStart"/>
            <w:r w:rsidRPr="00120666">
              <w:rPr>
                <w:rFonts w:ascii="Arial" w:eastAsiaTheme="minorHAnsi" w:hAnsi="Arial" w:cs="Arial"/>
                <w:sz w:val="22"/>
                <w:szCs w:val="22"/>
                <w:lang w:val="x-none" w:eastAsia="en-US"/>
              </w:rPr>
              <w:t>reparcelamentos</w:t>
            </w:r>
            <w:proofErr w:type="spellEnd"/>
            <w:r w:rsidRPr="00120666">
              <w:rPr>
                <w:rFonts w:ascii="Arial" w:eastAsiaTheme="minorHAnsi" w:hAnsi="Arial" w:cs="Arial"/>
                <w:sz w:val="22"/>
                <w:szCs w:val="22"/>
                <w:lang w:val="x-none" w:eastAsia="en-US"/>
              </w:rPr>
              <w:t xml:space="preserve"> quantos a legislação municipal permitir, sem a perda dos históricos;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Referente aos parcelamentos, o sistema deve: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parametrizar faixas de valores por quantidade de parcelas e os descontos correspondentes de cada faixa;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Configurar valor mínimo por parcela;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configurar parâmetros para revogação de parcelamentos vencidos;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Manter os históricos no próprio débito, como ano da criação e dívida do débito, acrescendo somente um parcelamento ao o débito original. No caso de estorno do parcelamento existe a possibilidade de acrescer nova sequência com o saldo restante, ou então, se não houver nenhuma parcela paga, voltam para as dívidas de origem;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Boletim de cadastro de Imóvel, BCI - detalhada e simplificada, gerado individual e coletivo.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Imóveis Rurais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parametrizar alíquotas de cálculo de ITBI considerando valor do financiamento do imóvel ou faixas de valores;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 lançamento, o valor do ITBI pode sofrer descontos legais ou incidência de taxas específicas;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de certidão de quitação de ITBI;</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registrar nova posse de forma automática, no momento do pagamento do ITBI;</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observações restritivas que geram bloqueio de certidão ou notificam o operador quando realiza consulta no atendimento ao contribuinte;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de documentos de cobrança administrativa ou judicial, individual ou coletivamente, calculando de maneira automática os reajustes legais configurados no sistema;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cobrança de dívida via processo de cobrança judicial;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Controle de autorização de Impressão de Documentos Fiscais (AIDF);</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cobrança de taxa de lixo através de convênio com a Sanepar;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Livro fiscal eletrônico integrado com Sistema de Emissão de Nota Fiscal Eletrônica;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Tela de atendimento ao contribuinte que permita através de um único local o acesso a diversas funcionalidades, tais como consulta de todos os valores lançados atrelados ao contribuinte, emissão de extratos considerando ou não valores pagos ou a pagar, geração de guia para quitação de saldo devedor, lançamento de tributos avulsos como ITBI e guias de arrecadação em geral, certidão de débitos municipais, parcelamento ou </w:t>
            </w:r>
            <w:proofErr w:type="spellStart"/>
            <w:r w:rsidRPr="00120666">
              <w:rPr>
                <w:rFonts w:ascii="Arial" w:eastAsiaTheme="minorHAnsi" w:hAnsi="Arial" w:cs="Arial"/>
                <w:sz w:val="22"/>
                <w:szCs w:val="22"/>
                <w:lang w:val="x-none" w:eastAsia="en-US"/>
              </w:rPr>
              <w:t>reparcelamento</w:t>
            </w:r>
            <w:proofErr w:type="spellEnd"/>
            <w:r w:rsidRPr="00120666">
              <w:rPr>
                <w:rFonts w:ascii="Arial" w:eastAsiaTheme="minorHAnsi" w:hAnsi="Arial" w:cs="Arial"/>
                <w:sz w:val="22"/>
                <w:szCs w:val="22"/>
                <w:lang w:val="x-none" w:eastAsia="en-US"/>
              </w:rPr>
              <w:t xml:space="preserve"> de saldo devedor, histórico dos parcelamentos efetuados;</w:t>
            </w:r>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Emissão de Alvará Eventual, para empresa de fora do município</w:t>
            </w:r>
            <w:r w:rsidR="0038033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recolhimento de receitas diversa deverá ser a partir da emissão de guias de recolhimento em padrão bancário, com cálculo automático de acréscimos quando em atraso, e considerando o layout do convênio;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 município deve poder gerar de maneira automática as contribuições de melhorias, separando por edital e por exercício, e podendo selecionar as quantidades de parcelas permitidas e valor </w:t>
            </w:r>
            <w:proofErr w:type="spellStart"/>
            <w:r w:rsidRPr="00120666">
              <w:rPr>
                <w:rFonts w:ascii="Arial" w:eastAsiaTheme="minorHAnsi" w:hAnsi="Arial" w:cs="Arial"/>
                <w:sz w:val="22"/>
                <w:szCs w:val="22"/>
                <w:lang w:val="x-none" w:eastAsia="en-US"/>
              </w:rPr>
              <w:t>pré</w:t>
            </w:r>
            <w:proofErr w:type="spellEnd"/>
            <w:r w:rsidRPr="00120666">
              <w:rPr>
                <w:rFonts w:ascii="Arial" w:eastAsiaTheme="minorHAnsi" w:hAnsi="Arial" w:cs="Arial"/>
                <w:sz w:val="22"/>
                <w:szCs w:val="22"/>
                <w:lang w:val="x-none" w:eastAsia="en-US"/>
              </w:rPr>
              <w:t>-configurados para lançamento;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sistema deve disponibilizar modelos próprios, configuráveis pela prefeitura, para emissão de notificação e contrato que serão entregues aos contribuintes no lançamento da Contribuição de Melhoria;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 fiscal deverá poder consultar gerar notificações, efetivar e consultar as notificações geradas, bem como importar arquivos para geração automática das notificações e lançamentos de valores de Contribuição de Melhoria;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6E763B"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1</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TRAMITAÇÃO DE PROCESSOS E PROTOCOLO Sistema de rodar em ambiente WEB, permitindo todo trâmite sem utilização de papéis;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de locais, setores e departamentos, unificado com a Contabilidade;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 cadastro dos funcionários (servidor público) deve ser utilizando o mesmo cadastro de pessoas da Contabilidade – Cadastro único;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Definição por tipo de processos, permitindo a personalização de cada tipo;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Definição da tramitação de um assunto, onde é possível informar o local de destino;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Definição de parâmetros para um estágio como: prazo de execução, se pode concluir, se pode indeferir;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processo deve automaticamente ser enviado ao ponto de início, após sua abertura;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Um processo nunca pode ser enviado a local, ou encaminhado a etapa, que não esteja definido como opção para recebê-lo na fase em que se encontra;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Somente processos definidos como podendo finalizar podem encerrá-lo;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Abertura de Processo pela entidade ou pela internet, acesso direto pelo requerente;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Rotina para avaliação de processos abertos pela internet com controle de atualização cadastral;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Para processos abertos pela internet, permitindo que somente os processos avaliados e julgados procedentes podem ser abertos no protocolo geral, caso seja configurado para tal;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Caso os dados do requerente sejam divergentes dos dados que constam da base da entidade, a atualização dependerá da aprovação de servidor responsável;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criação de modelos (pré-definidos), que poderão ser utilizados como base para a criação de novos documentos tanto na abertura, quanto nas ocorrências, salvando o documento editado como anexo do processo;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Envio de e-mail para o requerente através da abertura do processo pela internet, ou ainda pelo processo de abertura pela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Impressão do Processo, com toda a tramitação;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Impressão do Protocolo de Entrega em duas vias, sendo uma via para entidade e a outra para o requerente, em mini impressora e outros modelos;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Impressão de Etiquetas com o número do protocolo, nome do requerente e assunto, utilizando formulário de etiquetas disponível no mercado, sendo o modelo escolhido em A4, possibilitar a escolha da posição da etiqueta;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Pesquisa de processos, com filtros de pesquisa: Processos do operador </w:t>
            </w:r>
            <w:proofErr w:type="spellStart"/>
            <w:r w:rsidRPr="00120666">
              <w:rPr>
                <w:rFonts w:ascii="Arial" w:eastAsiaTheme="minorHAnsi" w:hAnsi="Arial" w:cs="Arial"/>
                <w:sz w:val="22"/>
                <w:szCs w:val="22"/>
                <w:lang w:val="x-none" w:eastAsia="en-US"/>
              </w:rPr>
              <w:t>logado</w:t>
            </w:r>
            <w:proofErr w:type="spellEnd"/>
            <w:r w:rsidRPr="00120666">
              <w:rPr>
                <w:rFonts w:ascii="Arial" w:eastAsiaTheme="minorHAnsi" w:hAnsi="Arial" w:cs="Arial"/>
                <w:sz w:val="22"/>
                <w:szCs w:val="22"/>
                <w:lang w:val="x-none" w:eastAsia="en-US"/>
              </w:rPr>
              <w:t>, período, assunto e situação do processo;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Encaminhamento de processo considerando o controle de tramitação ou não;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indeferir ou concluir um processo se a etapa atual permitir;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Possibilidade de aceite eletrônico para controle de recebimento e envio;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assinatura eletrônica para anexos em PDF, sendo possível encaminhamento do documento para assinatura nas próximas etapas;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consulta de processos pela Internet deve exigir, além do número do protocolo o CPF ou CNPJ;</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ao requerente, para os processos que foram abertos pela internet, além do acompanhamento, a inserção de novas ocorrências, além da possibilidade de envio de novos anexos. Permitir emissão de: Documento de acompanhamento das ocorrências e comprovante de encerramento;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cadastro de processos pela internet, com Requerente anônimo (configurados pela entidade), com a possibilidade de informar telefone e/ou e-mail para retorno caso o requerente assim desejar;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Dados do requerente sigilosos, se o requerente solicitar;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Dados dos processos sigilosos, onde somente será exibido para os interessados (requerente e responsável);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Envio de e-mail para o requerente com o número de seus processos e em todas as tramitações do processo, além do, cancelamento e encerramento;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Na abertura de um processo, verificar se o requerente já não possui em seu nome outros processos do mesmo assunto, e caso possua avisar se realmente quer abrir outro ou lançar nova ocorrência ao existente;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relacionar Requerentes Adicionais a um processo, no momento da abertura.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 o processo estiver aguardando alguma solicitação e for paralisado, não contar o tempo até o seu andamento;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agrupamento de processos por assuntos;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seleção de vários processos por assuntos para receber todos ao mesmo tempo, dar encaminhamento, anexar arquivos e suspender/concluir;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Possuir rotina específica onde o operador </w:t>
            </w:r>
            <w:proofErr w:type="spellStart"/>
            <w:r w:rsidRPr="00120666">
              <w:rPr>
                <w:rFonts w:ascii="Arial" w:eastAsiaTheme="minorHAnsi" w:hAnsi="Arial" w:cs="Arial"/>
                <w:sz w:val="22"/>
                <w:szCs w:val="22"/>
                <w:lang w:val="x-none" w:eastAsia="en-US"/>
              </w:rPr>
              <w:t>logado</w:t>
            </w:r>
            <w:proofErr w:type="spellEnd"/>
            <w:r w:rsidRPr="00120666">
              <w:rPr>
                <w:rFonts w:ascii="Arial" w:eastAsiaTheme="minorHAnsi" w:hAnsi="Arial" w:cs="Arial"/>
                <w:sz w:val="22"/>
                <w:szCs w:val="22"/>
                <w:lang w:val="x-none" w:eastAsia="en-US"/>
              </w:rPr>
              <w:t>, visualize/tramite os processos conforme configuração, podendo visualizar/tramitar: todos, somente os seus e de seu local de lotação;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produção, edição, assinatura eletrônica e trâmite de documentos dentro do próprio sistema, proporcionando a virtualização de processos e documentos, permitindo atuação simultânea de várias unidades ao mesmo tempo em um mesmo processo, ainda que distantes fisicamente, reduzindo o tempo de realização das atividades.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consultar os processos no portal da transparência, conforme liberação por parte da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integração, configuração e movimentação dos chamados abertos através do catálogo de serviços (156) fornecidos pelo município;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6E763B"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2</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 xml:space="preserve">MÓDULO DE ALVARÁ E HABITE-SE Este módulo deve permitir o cadastro de alvará, onde será possível informar o número do alvará, o ano de emissão, o requerente, o tipo de alvará (urbano, área livre, rural), as datas de requisição, expedição, cancelamento e validade, o tipo de projeto, a data fim  da  obra, o número protocolo, a localização, a guia  da  receita,  o responsável  pela obra, o  nome  da  obra, o tipo  de  obra,  o tipo metragem,  os dados  do  construtor, eventuais observações, o nome  do  engenheiro/arquiteto,  CREA/CAU,  ART/RRT.  Deve ainda possibilitar a renovação de alvará emitido;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à administração municipal exportar as informações para INSS (SISOBRANET) sem a necessidade de </w:t>
            </w:r>
            <w:proofErr w:type="spellStart"/>
            <w:r w:rsidRPr="00120666">
              <w:rPr>
                <w:rFonts w:ascii="Arial" w:eastAsiaTheme="minorHAnsi" w:hAnsi="Arial" w:cs="Arial"/>
                <w:sz w:val="22"/>
                <w:szCs w:val="22"/>
                <w:lang w:val="x-none" w:eastAsia="en-US"/>
              </w:rPr>
              <w:t>redigitação</w:t>
            </w:r>
            <w:proofErr w:type="spellEnd"/>
            <w:r w:rsidRPr="00120666">
              <w:rPr>
                <w:rFonts w:ascii="Arial" w:eastAsiaTheme="minorHAnsi" w:hAnsi="Arial" w:cs="Arial"/>
                <w:sz w:val="22"/>
                <w:szCs w:val="22"/>
                <w:lang w:val="x-none" w:eastAsia="en-US"/>
              </w:rPr>
              <w:t xml:space="preserve"> de informações;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Integrar com cadastro imobiliário do Módulo Sistema Tributário no momento da emissão do Alvará de construção para que importe automaticamente as informações necessárias para o preenchimento como: Indicação Fiscal, Proprietário, CNPJ/CPF, Endereço, Esquinas, Loteamento, Controle, Quadra e Lote, possibilitando a edição dos campos: número processo, número guia, renovação alvará, observação, CAU/CREA;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possui cadastro de habite-se onde será possível permitir informar o número do habite-se, ano, número do alvará, ano, área liberada, data de solicitação, data expedição, lei, data vistoria, observação, protocolo, guia da receita;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disponibilizar cadastro de profissionais, podendo informar o número do registro, o tipo de conselho que emitiu o registro e a data de validade do mesmo;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No cadastro do alvará, o módulo deve disponibilizar integração com demonstrativos de cálculo do IPTU do imóvel urbano correspondente;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Ao cadastrar o alvará de construção, o sistema deve permitir consultar as observações cadastrais que existam para o respectivo imóvel;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realizar a emissão de alvará e de habite-se, podendo atrelar mais de um habite-se a uma respectiva obra, mantendo o histórico dos mesmos;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Tela de cadastro de alvará integrada com Sistema de Tramitação de Protocolos, para vinculação do processo de origem;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emitir documentos relacionados a regularização dos loteamentos, mantendo um histórico dos mesmos</w:t>
            </w:r>
            <w:r w:rsidR="00A71968"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de alvarás de construção com cadastro de profissionais, alvarás de obras para imóveis urbanos e rurais e habite-se com atualização simultânea no cadastro imobiliário;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à administração municipal configurar os tipos de obras de utilização para cadastro e impressão do alvará e suas correlações ao tipo de obra utilizada para o INSS;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Cadastro dos alvarás/obras controlando se o alvará é do tipo normal, regularização ou parcial;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a personalização de modelos de documentos para emissão de alvarás rural, urbano e área livre com layouts configuráveis pela própria administração municipal, permitindo inserção de imagens e configuração de texto com campos de mesclarem dos dados informados em tela;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 permitir a personalização e emissão de documento próprio para alvará de obras e habite-se;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Integração com Sistema de Tramitação de Protocolos, para vinculação do processo de origem;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de relatórios de documentos expedidos, podendo filtrar por tipo de imóvel, por período de expedição, por validade, por tipo de documento e por agrupamento de responsável da obra, bairro ou loteamento;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Geração de informações para o sistema do INSS, sem a necessidade de </w:t>
            </w:r>
            <w:proofErr w:type="spellStart"/>
            <w:r w:rsidRPr="00120666">
              <w:rPr>
                <w:rFonts w:ascii="Arial" w:eastAsiaTheme="minorHAnsi" w:hAnsi="Arial" w:cs="Arial"/>
                <w:sz w:val="22"/>
                <w:szCs w:val="22"/>
                <w:lang w:val="x-none" w:eastAsia="en-US"/>
              </w:rPr>
              <w:t>redigitação</w:t>
            </w:r>
            <w:proofErr w:type="spellEnd"/>
            <w:r w:rsidRPr="00120666">
              <w:rPr>
                <w:rFonts w:ascii="Arial" w:eastAsiaTheme="minorHAnsi" w:hAnsi="Arial" w:cs="Arial"/>
                <w:sz w:val="22"/>
                <w:szCs w:val="22"/>
                <w:lang w:val="x-none" w:eastAsia="en-US"/>
              </w:rPr>
              <w:t>, permitindo selecionar o tipo de movimento se é com obras ou sem obras, bem como a competência desejada;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Permitir correlação entre tabela de características de edificação do módulo Tributário e Dívida Ativa com nomenclatura própria da Secretaria de Planejamento e Urbanismo, de tal forma que viabilize a integração de dados entre os módulos;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EE1197"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3</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DECLARAÇÃO ELETRÔNICA DE SERVIÇOS  Este módulo deverá permitir à administração municipal recepcionar as declarações realizadas pelas instituições financeiras conforme orientação do Modelo Conceitual da ABRASF para a Declaração Eletrônica de Serviços de Instituições Financeiras, versão 3.1 ou superior;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acesso ao sistema através de Certificado Digital ICP-Brasil;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Integração com o sistema Tributário, utilizando o cadastro de empresas do município bem como a inscrição municipal das empresas para liberar acesso aos módulos bem como para lançamento de valores devidos pelas instituições (guia de lançamento do </w:t>
            </w:r>
            <w:proofErr w:type="spellStart"/>
            <w:r w:rsidRPr="00120666">
              <w:rPr>
                <w:rFonts w:ascii="Arial" w:eastAsiaTheme="minorHAnsi" w:hAnsi="Arial" w:cs="Arial"/>
                <w:sz w:val="22"/>
                <w:szCs w:val="22"/>
                <w:lang w:val="x-none" w:eastAsia="en-US"/>
              </w:rPr>
              <w:t>iss</w:t>
            </w:r>
            <w:proofErr w:type="spellEnd"/>
            <w:r w:rsidRPr="00120666">
              <w:rPr>
                <w:rFonts w:ascii="Arial" w:eastAsiaTheme="minorHAnsi" w:hAnsi="Arial" w:cs="Arial"/>
                <w:sz w:val="22"/>
                <w:szCs w:val="22"/>
                <w:lang w:val="x-none" w:eastAsia="en-US"/>
              </w:rPr>
              <w:t xml:space="preserve"> devido);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às instituições financeiras realizarem solicitação de acesso ao sistema, determinando o responsável legal pela entrega das declarações à administração municipal;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ao fisco municipal gerenciar as solicitações de acesso realizadas por partes das Instituições financeiras, possibilitando liberação ou recusa da solicitação;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ao fisco municipal definir os parâmetros previstos no manual da DES-IF versão 3.1</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que as instituições financeiras realizarem o envio do arquivo referente ao módulo de informações comuns aos municípios, contendo todas as contas de resultado credoras com vinculação das contas internas à codificação do COSIF e seu respectivo enquadramento das contas tributáveis pela Lei Complementar nº 116/03;</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Módulo DESIF deverá estar preparado para receber e validar os arquivos: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Tela para envio do Módulo Informações Comuns aos Municípios conforme layout DESIF versão 3.1;</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Tela para envio do Módulo Demonstrativo Contábil conforme layout DESIF versão 3.1</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Tela para envio do Módulo Apuração Mensal do ISSQN, conforme layout DESIF versão 3.1</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Tela para envio do Módulo Demonstrativo das Partidas dos Lançamentos Contábeis conforme layout DESIF versão 3.1</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Após o envio de declaração para lançamento de </w:t>
            </w:r>
            <w:r w:rsidR="00C90985" w:rsidRPr="00120666">
              <w:rPr>
                <w:rFonts w:ascii="Arial" w:eastAsiaTheme="minorHAnsi" w:hAnsi="Arial" w:cs="Arial"/>
                <w:sz w:val="22"/>
                <w:szCs w:val="22"/>
                <w:lang w:val="x-none" w:eastAsia="en-US"/>
              </w:rPr>
              <w:t>ISS</w:t>
            </w:r>
            <w:r w:rsidRPr="00120666">
              <w:rPr>
                <w:rFonts w:ascii="Arial" w:eastAsiaTheme="minorHAnsi" w:hAnsi="Arial" w:cs="Arial"/>
                <w:sz w:val="22"/>
                <w:szCs w:val="22"/>
                <w:lang w:val="x-none" w:eastAsia="en-US"/>
              </w:rPr>
              <w:t>, é possível o envio de uma retificadora informando o número do protocolo a ser retificado.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Cada arquivo enviado pelo banco deverá receber um número de protocolo confirmando o recebimento do mesmo que será enviado para o e-mail do responsável cadastrado;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Ao receber com sucesso o arquivo de declaração mensal o sistema deverá gerar automaticamente emissão do documento municipal de arrecadação de forma integrada com o sistema de tributação e dívida ativa;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Ao receber arquivos inconsistentes, o sistema deve emitir listagem das inconsistências encontradas para as instituições financeiras;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ser possível à administração municipal visualizar as inconsistências geradas no envio dos arquivos pelas instituições financeiras;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disponibilizar à administração municipal, tela de gerenciamento na qual será possível visualizar e pesquisar todos os arquivos enviados pelas instituições financeiras, filtrando informações como razão social, competência, módulo, tipo de envio normal ou retificado e número de protocolo.  Os filtros devem conter operadores configuráveis  de consulta  como: Menor ou igual, Maior ou igual, Igual, Contém, Não Contém, Contido em, Não contido em, Inicia com, Termina com e Entre, além de permitir  exibir ou ocultar o seletor de colunas, permitir também a ordenação das colunas disponíveis na consulta, incluindo a possibilidade de utilizar mais de uma coluna ao mesmo tempo para ordenar os dados nos formatos ascendente (do menor para o maior) e descendente (do maior para o menor), selecionar a quantidade de itens que podem ser exibidos por página e gerar os dados filtrados em tela em planilha Excel;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 contendo dados do balancete semestral importado pelas instituições financeiras em PDF ou Excel;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Emissão de relatórios contendo os dados de </w:t>
            </w:r>
            <w:proofErr w:type="spellStart"/>
            <w:r w:rsidRPr="00120666">
              <w:rPr>
                <w:rFonts w:ascii="Arial" w:eastAsiaTheme="minorHAnsi" w:hAnsi="Arial" w:cs="Arial"/>
                <w:sz w:val="22"/>
                <w:szCs w:val="22"/>
                <w:lang w:val="x-none" w:eastAsia="en-US"/>
              </w:rPr>
              <w:t>iss</w:t>
            </w:r>
            <w:proofErr w:type="spellEnd"/>
            <w:r w:rsidRPr="00120666">
              <w:rPr>
                <w:rFonts w:ascii="Arial" w:eastAsiaTheme="minorHAnsi" w:hAnsi="Arial" w:cs="Arial"/>
                <w:sz w:val="22"/>
                <w:szCs w:val="22"/>
                <w:lang w:val="x-none" w:eastAsia="en-US"/>
              </w:rPr>
              <w:t xml:space="preserve"> retido, </w:t>
            </w:r>
            <w:proofErr w:type="spellStart"/>
            <w:r w:rsidRPr="00120666">
              <w:rPr>
                <w:rFonts w:ascii="Arial" w:eastAsiaTheme="minorHAnsi" w:hAnsi="Arial" w:cs="Arial"/>
                <w:sz w:val="22"/>
                <w:szCs w:val="22"/>
                <w:lang w:val="x-none" w:eastAsia="en-US"/>
              </w:rPr>
              <w:t>iss</w:t>
            </w:r>
            <w:proofErr w:type="spellEnd"/>
            <w:r w:rsidRPr="00120666">
              <w:rPr>
                <w:rFonts w:ascii="Arial" w:eastAsiaTheme="minorHAnsi" w:hAnsi="Arial" w:cs="Arial"/>
                <w:sz w:val="22"/>
                <w:szCs w:val="22"/>
                <w:lang w:val="x-none" w:eastAsia="en-US"/>
              </w:rPr>
              <w:t xml:space="preserve"> devido, dependência obtidos através da apuração mensal do </w:t>
            </w:r>
            <w:proofErr w:type="spellStart"/>
            <w:r w:rsidRPr="00120666">
              <w:rPr>
                <w:rFonts w:ascii="Arial" w:eastAsiaTheme="minorHAnsi" w:hAnsi="Arial" w:cs="Arial"/>
                <w:sz w:val="22"/>
                <w:szCs w:val="22"/>
                <w:lang w:val="x-none" w:eastAsia="en-US"/>
              </w:rPr>
              <w:t>issqn</w:t>
            </w:r>
            <w:proofErr w:type="spellEnd"/>
            <w:r w:rsidRPr="00120666">
              <w:rPr>
                <w:rFonts w:ascii="Arial" w:eastAsiaTheme="minorHAnsi" w:hAnsi="Arial" w:cs="Arial"/>
                <w:sz w:val="22"/>
                <w:szCs w:val="22"/>
                <w:lang w:val="x-none" w:eastAsia="en-US"/>
              </w:rPr>
              <w:t xml:space="preserve"> (módulo 2) em PDF ou Excel;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Emissão do relatório do demonstrativo contábil (módulo 1) enviado pelas instituições financeiras, em PDF ou EXCEL;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à administração municipal tela de consulta em forma de tabela dinâmica, na qual será possível gerenciar contas e valores, exibindo em um só lugar as informações como mês, ano, conta PGCC, dependência, código tributação DESIF, Conta COSIF, código correspondente da LC116 e valores declarados pelas instituições, podendo ainda, filtrar por mais de uma instituição financeira ao mesmo tempo;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tabela dos dados exibidos deverá permitir realizar consulta com diversos operadores em suas respectivas colunas, tais como: Menor ou igual, Maior ou igual, Igual, Contém, Não Contém, Contido em, Não contido em, Inicia com, Termina com e Entre; bem como permitir exibir ou ocultar o seletor de colunas, permitir também a ordenação das colunas disponíveis na consulta, incluindo a possibilidade de utilizar mais de uma coluna ao mesmo tempo para ordenar os dados nos formatos ascendente (do menor para o maior) e descendente (do maior para o menor), selecionar a quantidade de itens que podem ser exibidos por página e gerar os dados filtrados em tela, podendo gerar planilha Excel;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Possibilidade de favoritas e gerenciar opções favoritas no Sistema Tributário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EE1197"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4</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PROTESTO ELETRÔNICO Deve ter integração completa com o sistema tributário utilizado pela prefeitura.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a configuração dos parâmetros de convênio;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realizar a integração com webservice da CRA-PR para envio de CDA para Protesto Eletrônico: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Envio de remessas para protesto;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Acompanhamento da confirmação e retorno das remessas enviadas;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Permite configuração de parâmetros para bloquear a dívida protestada durante o período estipulado pela prefeitura;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Durante período configurado, o sistema não deve permitir quitação, revisão ou parcelamento do débito protestado;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1E5536"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5</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 xml:space="preserve">MODULO DE REDESIM Deverá disponibilizar serviço para acesso ao webservice do </w:t>
            </w:r>
            <w:proofErr w:type="spellStart"/>
            <w:r w:rsidR="006F2D08" w:rsidRPr="00120666">
              <w:rPr>
                <w:rFonts w:ascii="Arial" w:eastAsiaTheme="minorHAnsi" w:hAnsi="Arial" w:cs="Arial"/>
                <w:sz w:val="22"/>
                <w:szCs w:val="22"/>
                <w:lang w:val="x-none" w:eastAsia="en-US"/>
              </w:rPr>
              <w:t>RedeSim</w:t>
            </w:r>
            <w:proofErr w:type="spellEnd"/>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Deverá oferecer a possibilidade de gerar alvará provisório para empresas de baixo risco</w:t>
            </w:r>
            <w:r w:rsidR="00212F6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Deverá permitir a configuração da emissão do alvará provisório para CNAE de baixo risco, possibilitando o operador permitir ou não a emissão do alvará</w:t>
            </w:r>
            <w:r w:rsidR="00212F6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criar empresa caso a mesma não exista na base</w:t>
            </w:r>
            <w:r w:rsidR="00212F6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eastAsia="en-US"/>
              </w:rPr>
            </w:pPr>
            <w:r w:rsidRPr="00120666">
              <w:rPr>
                <w:rFonts w:ascii="Arial" w:eastAsiaTheme="minorHAnsi" w:hAnsi="Arial" w:cs="Arial"/>
                <w:sz w:val="22"/>
                <w:szCs w:val="22"/>
                <w:lang w:val="x-none" w:eastAsia="en-US"/>
              </w:rPr>
              <w:t xml:space="preserve">Após ser criado novo cadastro econômico para novas empresas, através da integração com o </w:t>
            </w:r>
            <w:proofErr w:type="spellStart"/>
            <w:r w:rsidRPr="00120666">
              <w:rPr>
                <w:rFonts w:ascii="Arial" w:eastAsiaTheme="minorHAnsi" w:hAnsi="Arial" w:cs="Arial"/>
                <w:sz w:val="22"/>
                <w:szCs w:val="22"/>
                <w:lang w:val="x-none" w:eastAsia="en-US"/>
              </w:rPr>
              <w:t>RedeSim</w:t>
            </w:r>
            <w:proofErr w:type="spellEnd"/>
            <w:r w:rsidRPr="00120666">
              <w:rPr>
                <w:rFonts w:ascii="Arial" w:eastAsiaTheme="minorHAnsi" w:hAnsi="Arial" w:cs="Arial"/>
                <w:sz w:val="22"/>
                <w:szCs w:val="22"/>
                <w:lang w:val="x-none" w:eastAsia="en-US"/>
              </w:rPr>
              <w:t>, deverão ficar disponíveis os respectivos alvarás temporários para a impressão através do portal de serviço ao contribuinte</w:t>
            </w:r>
            <w:r w:rsidR="00212F6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permitir padronizar e configurar um modelo de documento para emissão de alvará provisório</w:t>
            </w:r>
            <w:r w:rsidR="00212F6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permitir o operador padronizar uma mensagem para os alvarás provisórios</w:t>
            </w:r>
            <w:r w:rsidR="00212F6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Rotina para configurar conexão com a VOX, a qual o operador possa configurar</w:t>
            </w:r>
            <w:r w:rsidR="00212F6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sistema deverá disponibilizar os logs de importação com a REDESIM, de tal forma que fique evidenciado o que foi integrado com sucesso e o que houve erro, evidenciando o erro quando encontrado</w:t>
            </w:r>
            <w:r w:rsidR="00212F6F" w:rsidRPr="00120666">
              <w:rPr>
                <w:rFonts w:ascii="Arial" w:eastAsiaTheme="minorHAnsi" w:hAnsi="Arial" w:cs="Arial"/>
                <w:sz w:val="22"/>
                <w:szCs w:val="22"/>
                <w:lang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tabela com os logs de integração deverá exibir os dados de cadastros realizados com sucesso ou não, bem como os erros ocorridos e deverá permitir  filtrar os dados exibidos com operadores configuráveis de consulta como: Menor ou igual, Maior ou igual, Igual, Contém, Não Contém, Contido em, Não contido em, Inicia com, Termina com e Entre, além de permitir exibir ou ocultar o seletor de colunas, permitir também a ordenação das colunas disponíveis na consulta, incluindo a possibilidade de utilizar mais de uma coluna ao mesmo tempo para ordenar os dados nos formatos ascendente (do menor para o maior) e descendente (do maior para o menor), selecionar a quantidade de itens que podem ser exibidos por página e gerar os dados filtrados em tela em planilha </w:t>
            </w:r>
            <w:proofErr w:type="spellStart"/>
            <w:r w:rsidRPr="00120666">
              <w:rPr>
                <w:rFonts w:ascii="Arial" w:eastAsiaTheme="minorHAnsi" w:hAnsi="Arial" w:cs="Arial"/>
                <w:sz w:val="22"/>
                <w:szCs w:val="22"/>
                <w:lang w:val="x-none" w:eastAsia="en-US"/>
              </w:rPr>
              <w:t>excel</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 ser possível consultar o arquivo enviado original enviado pelo </w:t>
            </w:r>
            <w:proofErr w:type="spellStart"/>
            <w:r w:rsidRPr="00120666">
              <w:rPr>
                <w:rFonts w:ascii="Arial" w:eastAsiaTheme="minorHAnsi" w:hAnsi="Arial" w:cs="Arial"/>
                <w:sz w:val="22"/>
                <w:szCs w:val="22"/>
                <w:lang w:val="x-none" w:eastAsia="en-US"/>
              </w:rPr>
              <w:t>RedeSim</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a possibilidade de integrar a geração de uma nova empresa recebida pelo sistema com a criação automática de uma ordem de serviço para fiscalização de posturas</w:t>
            </w:r>
            <w:r w:rsidR="00212F6F" w:rsidRPr="00120666">
              <w:rPr>
                <w:rFonts w:ascii="Arial" w:eastAsiaTheme="minorHAnsi" w:hAnsi="Arial" w:cs="Arial"/>
                <w:sz w:val="22"/>
                <w:szCs w:val="22"/>
                <w:lang w:eastAsia="en-US"/>
              </w:rPr>
              <w:t>.</w:t>
            </w:r>
            <w:r w:rsidRPr="00120666">
              <w:rPr>
                <w:rFonts w:ascii="Arial" w:eastAsiaTheme="minorHAnsi" w:hAnsi="Arial" w:cs="Arial"/>
                <w:sz w:val="22"/>
                <w:szCs w:val="22"/>
                <w:lang w:val="x-none" w:eastAsia="en-US"/>
              </w:rPr>
              <w:t xml:space="preserve">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1E5536"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6</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PORTAL DO CONTRIBUINTE Este módulo visa aprimorar a qualidade dos serviços oferecidos aos contribuintes, com agilidade e segurança, possibilitando acesso às informações através da internet em ambiente responsivo. Para tal deverá conter no mínimo o que segue: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acesso ao módulo web, que poderá ser feito através de certificado digital, ou através da senha web, a qual será obtida pelo contribuinte por meio do preenchimento de um cadastro eletrônico;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solicitação para acesso eletrônico deverá possibilitar </w:t>
            </w:r>
            <w:proofErr w:type="spellStart"/>
            <w:r w:rsidRPr="00120666">
              <w:rPr>
                <w:rFonts w:ascii="Arial" w:eastAsiaTheme="minorHAnsi" w:hAnsi="Arial" w:cs="Arial"/>
                <w:sz w:val="22"/>
                <w:szCs w:val="22"/>
                <w:lang w:val="x-none" w:eastAsia="en-US"/>
              </w:rPr>
              <w:t>pré</w:t>
            </w:r>
            <w:proofErr w:type="spellEnd"/>
            <w:r w:rsidRPr="00120666">
              <w:rPr>
                <w:rFonts w:ascii="Arial" w:eastAsiaTheme="minorHAnsi" w:hAnsi="Arial" w:cs="Arial"/>
                <w:sz w:val="22"/>
                <w:szCs w:val="22"/>
                <w:lang w:val="x-none" w:eastAsia="en-US"/>
              </w:rPr>
              <w:t xml:space="preserve"> análise à administração municipal, permitindo aos responsáveis solicitarem ao contribuinte o envio de documentos necessários para tal liberação;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ainda permitir que o contribuinte envie, em anexo à solicitação de acesso, os documentos exigidos pela prefeitura;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Deverá ter dispositivo de segurança, a fim de evitar ataques de hacker, como por exemplo o validador de acesso não sou robô </w:t>
            </w:r>
            <w:proofErr w:type="spellStart"/>
            <w:r w:rsidRPr="00120666">
              <w:rPr>
                <w:rFonts w:ascii="Arial" w:eastAsiaTheme="minorHAnsi" w:hAnsi="Arial" w:cs="Arial"/>
                <w:sz w:val="22"/>
                <w:szCs w:val="22"/>
                <w:lang w:val="x-none" w:eastAsia="en-US"/>
              </w:rPr>
              <w:t>recaptcha</w:t>
            </w:r>
            <w:proofErr w:type="spellEnd"/>
            <w:r w:rsidRPr="00120666">
              <w:rPr>
                <w:rFonts w:ascii="Arial" w:eastAsiaTheme="minorHAnsi" w:hAnsi="Arial" w:cs="Arial"/>
                <w:sz w:val="22"/>
                <w:szCs w:val="22"/>
                <w:lang w:val="x-none" w:eastAsia="en-US"/>
              </w:rPr>
              <w:t xml:space="preserve">, ou mesmo digitar caracteres </w:t>
            </w:r>
            <w:proofErr w:type="spellStart"/>
            <w:r w:rsidRPr="00120666">
              <w:rPr>
                <w:rFonts w:ascii="Arial" w:eastAsiaTheme="minorHAnsi" w:hAnsi="Arial" w:cs="Arial"/>
                <w:sz w:val="22"/>
                <w:szCs w:val="22"/>
                <w:lang w:val="x-none" w:eastAsia="en-US"/>
              </w:rPr>
              <w:t>pré</w:t>
            </w:r>
            <w:proofErr w:type="spellEnd"/>
            <w:r w:rsidRPr="00120666">
              <w:rPr>
                <w:rFonts w:ascii="Arial" w:eastAsiaTheme="minorHAnsi" w:hAnsi="Arial" w:cs="Arial"/>
                <w:sz w:val="22"/>
                <w:szCs w:val="22"/>
                <w:lang w:val="x-none" w:eastAsia="en-US"/>
              </w:rPr>
              <w:t xml:space="preserve"> informados.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 disponibilizar a consulta detalhada de débitos do contribuinte </w:t>
            </w:r>
            <w:proofErr w:type="spellStart"/>
            <w:r w:rsidRPr="00120666">
              <w:rPr>
                <w:rFonts w:ascii="Arial" w:eastAsiaTheme="minorHAnsi" w:hAnsi="Arial" w:cs="Arial"/>
                <w:sz w:val="22"/>
                <w:szCs w:val="22"/>
                <w:lang w:val="x-none" w:eastAsia="en-US"/>
              </w:rPr>
              <w:t>logado</w:t>
            </w:r>
            <w:proofErr w:type="spellEnd"/>
            <w:r w:rsidRPr="00120666">
              <w:rPr>
                <w:rFonts w:ascii="Arial" w:eastAsiaTheme="minorHAnsi" w:hAnsi="Arial" w:cs="Arial"/>
                <w:sz w:val="22"/>
                <w:szCs w:val="22"/>
                <w:lang w:val="x-none" w:eastAsia="en-US"/>
              </w:rPr>
              <w:t>, permitindo filtrar um ou todos os tipos de cadastros vinculados a este;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partir da consulta, o contribuinte poderá selecionar a dívida que deseja quitar e solicitar emissão de guia atualizada para pagamento;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Ao responsável </w:t>
            </w:r>
            <w:proofErr w:type="spellStart"/>
            <w:r w:rsidRPr="00120666">
              <w:rPr>
                <w:rFonts w:ascii="Arial" w:eastAsiaTheme="minorHAnsi" w:hAnsi="Arial" w:cs="Arial"/>
                <w:sz w:val="22"/>
                <w:szCs w:val="22"/>
                <w:lang w:val="x-none" w:eastAsia="en-US"/>
              </w:rPr>
              <w:t>logado</w:t>
            </w:r>
            <w:proofErr w:type="spellEnd"/>
            <w:r w:rsidRPr="00120666">
              <w:rPr>
                <w:rFonts w:ascii="Arial" w:eastAsiaTheme="minorHAnsi" w:hAnsi="Arial" w:cs="Arial"/>
                <w:sz w:val="22"/>
                <w:szCs w:val="22"/>
                <w:lang w:val="x-none" w:eastAsia="en-US"/>
              </w:rPr>
              <w:t xml:space="preserve"> deverá ser possível o cadastro de instituições financeiras sob sua responsabilidade;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segunda via do carnê de IPTU informando o número de cadastro ou indicação fiscal, sem a necessidade de se logar.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e validar Certidão Negativa de Débitos de Tributos Mobiliários.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e validar certidão de Quitação de ITBI.</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Emitir e validar Certidão de Dados Cadastrais do Imóvel (Valor Venal).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 permitir atualizar uma guia vencida a partir do seu número, sem a necessidade de </w:t>
            </w:r>
            <w:proofErr w:type="spellStart"/>
            <w:r w:rsidRPr="00120666">
              <w:rPr>
                <w:rFonts w:ascii="Arial" w:eastAsiaTheme="minorHAnsi" w:hAnsi="Arial" w:cs="Arial"/>
                <w:sz w:val="22"/>
                <w:szCs w:val="22"/>
                <w:lang w:val="x-none" w:eastAsia="en-US"/>
              </w:rPr>
              <w:t>logar</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acesso ao módulo DESIF;</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Ao contribuinte </w:t>
            </w:r>
            <w:proofErr w:type="spellStart"/>
            <w:r w:rsidRPr="00120666">
              <w:rPr>
                <w:rFonts w:ascii="Arial" w:eastAsiaTheme="minorHAnsi" w:hAnsi="Arial" w:cs="Arial"/>
                <w:sz w:val="22"/>
                <w:szCs w:val="22"/>
                <w:lang w:val="x-none" w:eastAsia="en-US"/>
              </w:rPr>
              <w:t>logado</w:t>
            </w:r>
            <w:proofErr w:type="spellEnd"/>
            <w:r w:rsidRPr="00120666">
              <w:rPr>
                <w:rFonts w:ascii="Arial" w:eastAsiaTheme="minorHAnsi" w:hAnsi="Arial" w:cs="Arial"/>
                <w:sz w:val="22"/>
                <w:szCs w:val="22"/>
                <w:lang w:val="x-none" w:eastAsia="en-US"/>
              </w:rPr>
              <w:t xml:space="preserve"> será permitido o envio e validação dos arquivos relativos ao módulo DESIF;</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 permitir acesso ao módulo DEC.</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contribuinte com acesso deverá poder consultar o histórico de todas as mensagens recebidas, bem como detalhes da data de envio, data limite para leitura e data de leitura;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 responsável </w:t>
            </w:r>
            <w:proofErr w:type="spellStart"/>
            <w:r w:rsidRPr="00120666">
              <w:rPr>
                <w:rFonts w:ascii="Arial" w:eastAsiaTheme="minorHAnsi" w:hAnsi="Arial" w:cs="Arial"/>
                <w:sz w:val="22"/>
                <w:szCs w:val="22"/>
                <w:lang w:val="x-none" w:eastAsia="en-US"/>
              </w:rPr>
              <w:t>logado</w:t>
            </w:r>
            <w:proofErr w:type="spellEnd"/>
            <w:r w:rsidRPr="00120666">
              <w:rPr>
                <w:rFonts w:ascii="Arial" w:eastAsiaTheme="minorHAnsi" w:hAnsi="Arial" w:cs="Arial"/>
                <w:sz w:val="22"/>
                <w:szCs w:val="22"/>
                <w:lang w:val="x-none" w:eastAsia="en-US"/>
              </w:rPr>
              <w:t xml:space="preserve"> e outorgado por outros contribuintes poderá visualizar as mensagens de todos os seus outorgantes;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o envio de declarações de ITBI Online por operadores autorizados pela administração municipal, permitindo digitar as informações relativas à transação imobiliária, tais como:  dados do imóvel, adquirentes e seus respectivos percentuais, valor da transação, alíquotas envolvidas, tipo de lavratura e anexos de comprovação da transação;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Na emissão da declaração do ITBI online deverá ser gerado número de protocolo de envio, para controle;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Após a análise da administração fiscal, o operador </w:t>
            </w:r>
            <w:proofErr w:type="spellStart"/>
            <w:r w:rsidRPr="00120666">
              <w:rPr>
                <w:rFonts w:ascii="Arial" w:eastAsiaTheme="minorHAnsi" w:hAnsi="Arial" w:cs="Arial"/>
                <w:sz w:val="22"/>
                <w:szCs w:val="22"/>
                <w:lang w:val="x-none" w:eastAsia="en-US"/>
              </w:rPr>
              <w:t>logado</w:t>
            </w:r>
            <w:proofErr w:type="spellEnd"/>
            <w:r w:rsidRPr="00120666">
              <w:rPr>
                <w:rFonts w:ascii="Arial" w:eastAsiaTheme="minorHAnsi" w:hAnsi="Arial" w:cs="Arial"/>
                <w:sz w:val="22"/>
                <w:szCs w:val="22"/>
                <w:lang w:val="x-none" w:eastAsia="en-US"/>
              </w:rPr>
              <w:t xml:space="preserve"> deverá poder consultar as solicitações enviadas, deferidas ou indeferidas, bem como emitir as respectivas guias de ITBI para pagamento ou consultar as informações de indeferimento;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ser disponibilizada tela de gerencial para a administração municipal, onde será possível validar todas as informações das solicitações digitadas e enviadas para validação, bem como os respectivos anexos enviados para comprovação da transação;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tela de gerenciamento da administração fiscal deverá apresentar pelos menos as informações: número do protocolo, adquirente principal, documento do adquirente, data da declaração, dados do transmitente principal, inscrição municipal do imóvel, status da análise e link para ações da fiscal;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 dados exibidos em tela, devem estar em formato de tabela e devem conter operadores configuráveis de consulta como: Menor ou igual, Maior ou igual, Igual, Contém, Não Contém, Contido em, Não contido em, Inicia com, Termina com e Entre, além de permitir exibir ou ocultar o seletor de colunas, permitir também a ordenação das colunas disponíveis na consulta, incluindo a possibilidade de utilizar mais de uma coluna ao mesmo tempo para ordenar os dados nos formatos ascendente (do menor para o maior) e descendente (do maior para o menor), selecionar a quantidade de itens que podem ser exibidos por página e gerar os dados filtrados em tela em planilha </w:t>
            </w:r>
            <w:proofErr w:type="spellStart"/>
            <w:r w:rsidRPr="00120666">
              <w:rPr>
                <w:rFonts w:ascii="Arial" w:eastAsiaTheme="minorHAnsi" w:hAnsi="Arial" w:cs="Arial"/>
                <w:sz w:val="22"/>
                <w:szCs w:val="22"/>
                <w:lang w:val="x-none" w:eastAsia="en-US"/>
              </w:rPr>
              <w:t>excel</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análise da transação pela administração fiscal deverá permitir o indeferimento da solicitação, disponibilizando campo próprio para inserir a Justificativa de indeferimento;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 permitir a simulação de parcelamento de dívida, para tal deverá fazer </w:t>
            </w:r>
            <w:proofErr w:type="spellStart"/>
            <w:r w:rsidRPr="00120666">
              <w:rPr>
                <w:rFonts w:ascii="Arial" w:eastAsiaTheme="minorHAnsi" w:hAnsi="Arial" w:cs="Arial"/>
                <w:sz w:val="22"/>
                <w:szCs w:val="22"/>
                <w:lang w:val="x-none" w:eastAsia="en-US"/>
              </w:rPr>
              <w:t>login</w:t>
            </w:r>
            <w:proofErr w:type="spellEnd"/>
            <w:r w:rsidRPr="00120666">
              <w:rPr>
                <w:rFonts w:ascii="Arial" w:eastAsiaTheme="minorHAnsi" w:hAnsi="Arial" w:cs="Arial"/>
                <w:sz w:val="22"/>
                <w:szCs w:val="22"/>
                <w:lang w:val="x-none" w:eastAsia="en-US"/>
              </w:rPr>
              <w:t xml:space="preserve"> através de certificado digital ou senha web.</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Deve permitir atualizar os dados para correspondência dos cadastros da pessoa física </w:t>
            </w:r>
            <w:proofErr w:type="spellStart"/>
            <w:r w:rsidRPr="00120666">
              <w:rPr>
                <w:rFonts w:ascii="Arial" w:eastAsiaTheme="minorHAnsi" w:hAnsi="Arial" w:cs="Arial"/>
                <w:sz w:val="22"/>
                <w:szCs w:val="22"/>
                <w:lang w:val="x-none" w:eastAsia="en-US"/>
              </w:rPr>
              <w:t>logada</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a opção de solicitação de cadastro online para empresas do município, possibilitando preencher os campos necessários tais como, dados da empresa, dados dos sócios, ramo de atividade, entre outros, e ainda anexar os documentos necessários;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permitir a configuração da emissão do alvará provisório para CNAE de baixo risco, possibilitando o operador permitir ou não a emissão do alvará.</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Para empresas com CNAE de baixo risco será possível configurar emissão automática de alvará de funcionamento;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à administração municipal a edição de textos informativos para compor a página do Portal do Contribuinte;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Opção para emitir certidão de inscrição municipal para empresas e autônomos.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5405CB"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7</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MÓDULO DE SERVIÇO AO CIDADÃO 156 Interface web para disponibilização da carta de serviços públicos oferecido pela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Instrução para autoatendimento por serviço;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Abertura e acompanhamento de solicitações pelo portal de atendimento;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Ouvidoria, abertura de solicitações no processo normal ou processo confidencial;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Solicitação totalmente on-line;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Personalização de ícones e descrições dos serviços disponibilizados para solicitação por parte do cidadão;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inserção de anexos;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de consulta da solicitação;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de novo andamento, por parte do "cidadão" para uma solicitação já realizada;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envio de e-mail para cada tramitação aos interessados;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de envio de pesquisa de satisfação, ao final do atendimento da solicitação;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Possuir rotina para avaliação da solicitação por parte da entidade (operador responsável), antes do encaminhamento para as secretarias que darão sequência ao atendimento;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Integração com o Sistema de tramitação de processos/protocolos, para a tramitação interna e controle da solicitação;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Integração com o Portal da transparência, para disponibilização de relatório de solicitações atendidas e gráfico demonstrativo;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2425FE"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8</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SERVIÇO DE HOSPEDAGEM EM NUVEM A Licitante deverá apresentar as certificações relacionadas à segurança das informações: ISO 27001, ISO 14001, ISO 37001 e TIA 942, em seu próprio nome ou em nome do Provedor da solução ofertada, onde ficará a infraestrutura a ser disponibilizada para o MUNICÍPIO DE DOIS VIZINHOS, devendo tais certificações serem mantidas em vigor, durante o prazo dos serviços contratados. Os serviços de Computação em Nuvem a serem prestados deverão ser baseados em Data centers de infraestrutura própria da Contratada ou de um Provedor, os quais deverão manter compatibilidade com padrões internacionais, e deverão atender, durante toda vigência do contrato, todos os requisitos descritos a seguir.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 caso de utilização de um Provedor, a Contratada deverá possuir contrato de manutenção ativo junto ao provedor de Computação em Nuvem. A Contratada deverá possuir contrato de manutenção ativo junto ao fabricante banco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Todos os equipamentos, software, infraestrutura e sustentação, necessários à implementação da solução proposta, são de inteira responsabilidade da Contratada, que deverá realizar de forma continuada tarefas e rotinas que garantam o pleno funcionamento de toda a infraestrutura, de forma integral e ininterrupta, ou seja, "24x7x365" (vinte e quatro horas por dia, sete dias por semana, trezentos e sessenta e cinco dias por ano), mantendo em pleno funcionamento todo objeto da contratação.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Contratada deverá fornecer infraestrutura própria ou de um Provedor de Computação em Nuvem, doravante designado simplesmente Provedor, em conformidade com as exigências do item Infraestrutura do Provedor, para a prestação do serviço, incluindo: mão de obra, recursos computacionais, equipamentos, cabos, fios, conectores, acessórios, componentes, estrutura de rede de fibra óptica e metálica e montagem das </w:t>
            </w:r>
            <w:proofErr w:type="spellStart"/>
            <w:r w:rsidRPr="00120666">
              <w:rPr>
                <w:rFonts w:ascii="Arial" w:eastAsiaTheme="minorHAnsi" w:hAnsi="Arial" w:cs="Arial"/>
                <w:sz w:val="22"/>
                <w:szCs w:val="22"/>
                <w:lang w:val="x-none" w:eastAsia="en-US"/>
              </w:rPr>
              <w:t>VLANs</w:t>
            </w:r>
            <w:proofErr w:type="spellEnd"/>
            <w:r w:rsidRPr="00120666">
              <w:rPr>
                <w:rFonts w:ascii="Arial" w:eastAsiaTheme="minorHAnsi" w:hAnsi="Arial" w:cs="Arial"/>
                <w:sz w:val="22"/>
                <w:szCs w:val="22"/>
                <w:lang w:val="x-none" w:eastAsia="en-US"/>
              </w:rPr>
              <w:t>, servidores virtuais, estrutura de backup, acesso à Internet, e qualquer outro insumo necessário para prestar os serviços detalhados neste documento.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Contratada deverá gerenciar, monitorar, sustentar e operar de forma </w:t>
            </w:r>
            <w:proofErr w:type="spellStart"/>
            <w:r w:rsidRPr="00120666">
              <w:rPr>
                <w:rFonts w:ascii="Arial" w:eastAsiaTheme="minorHAnsi" w:hAnsi="Arial" w:cs="Arial"/>
                <w:sz w:val="22"/>
                <w:szCs w:val="22"/>
                <w:lang w:val="x-none" w:eastAsia="en-US"/>
              </w:rPr>
              <w:t>próativa</w:t>
            </w:r>
            <w:proofErr w:type="spellEnd"/>
            <w:r w:rsidRPr="00120666">
              <w:rPr>
                <w:rFonts w:ascii="Arial" w:eastAsiaTheme="minorHAnsi" w:hAnsi="Arial" w:cs="Arial"/>
                <w:sz w:val="22"/>
                <w:szCs w:val="22"/>
                <w:lang w:val="x-none" w:eastAsia="en-US"/>
              </w:rPr>
              <w:t xml:space="preserve"> todos os recursos disponibilizados para o município, de forma a garantir o correto funcionamento de todas as funcionalidades especificadas neste Termo de Referência, a partir de seu Centro de Operações de Rede (NOC), em regime 24x7 (24 horas por dia, 7 dias por semana).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Qualquer solução de Computação em Nuvem poderá ser utilizada, desde que mantenha compatibilidade com os requisitos técnicos descritos neste documento e que também garanta: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processo de migração será totalmente transparente para os usuários (internos e externos), que utilizam as aplicações no atual Data center utilizado pelo Município de Dois Vizinhos, que o processo de migração não ofereça prejuízos técnicos que possam comprometer a estabilidade, o desempenho, a qualidade, a disponibilidade, a confiabilidade das aplicações, que todos os relatórios técnicos e ferramentas de gestão, sejam disponibilizados a partir da ativação dos recursos computacionais na infraestrutura de Computação em Nuvem da solução ofertada pela contratada.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solução deverá ser escalável, de forma a permitir aumentar os recursos utilizados na infraestrutura de Computação em Nuvem da solução ofertada pela Contratada, de forma a poder absorver a demanda adicional, tanto em períodos de pico de processamento quanto para o crescimento vegetativo dos usuários e transações.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PROVEDOR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As instalações físicas e recursos de infraestrutura que suportem o ambiente crítico de serviço deverão atender, no mínimo, às características aqui definidas de estrutura física, instalações físicas, energia elétrica, climatização, proteção contra incêndio, segurança física, infraestrutura de acesso à internet dos Data center e segurança lógica.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Toda a infraestrutura de Data center e comunicação deve garantir o atendimento dos serviços ofertados pela contratada. A Contratada ou seu Provedor deverá oferecer os serviços baseados em um Data center em território brasileiro, sendo que instâncias de backup de servidores (snapshots) e de backup de armazenamento (</w:t>
            </w:r>
            <w:proofErr w:type="spellStart"/>
            <w:r w:rsidRPr="00120666">
              <w:rPr>
                <w:rFonts w:ascii="Arial" w:eastAsiaTheme="minorHAnsi" w:hAnsi="Arial" w:cs="Arial"/>
                <w:sz w:val="22"/>
                <w:szCs w:val="22"/>
                <w:lang w:val="x-none" w:eastAsia="en-US"/>
              </w:rPr>
              <w:t>storage</w:t>
            </w:r>
            <w:proofErr w:type="spellEnd"/>
            <w:r w:rsidRPr="00120666">
              <w:rPr>
                <w:rFonts w:ascii="Arial" w:eastAsiaTheme="minorHAnsi" w:hAnsi="Arial" w:cs="Arial"/>
                <w:sz w:val="22"/>
                <w:szCs w:val="22"/>
                <w:lang w:val="x-none" w:eastAsia="en-US"/>
              </w:rPr>
              <w:t>), para recuperação de possíveis panes, também deverão ser disponibilizados em outro Data center em território brasileiro.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LÓGICA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Data center da Contratada ou do Provedor da solução deverá possuir funcionalidades de segurança incluindo, no mínimo, capacidade para: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Detecção de intrusão para o acesso à Internet, que deverá proteger seu perímetro por elementos segurança;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As regras individuais e específicas para cada Servidor Virtual devem ser configuráveis e poderão ser alteradas via chamados técnicos solicitados pelo Município de Dois Vizinhos, à Contratada, para personalizar as regras conforme necessário.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SERVIDORES VIRTUALIZADOS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Todos os servidores virtuais deverão ser disponibilizados em ambiente de </w:t>
            </w:r>
            <w:proofErr w:type="spellStart"/>
            <w:r w:rsidRPr="00120666">
              <w:rPr>
                <w:rFonts w:ascii="Arial" w:eastAsiaTheme="minorHAnsi" w:hAnsi="Arial" w:cs="Arial"/>
                <w:sz w:val="22"/>
                <w:szCs w:val="22"/>
                <w:lang w:val="x-none" w:eastAsia="en-US"/>
              </w:rPr>
              <w:t>Cloud</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Computing</w:t>
            </w:r>
            <w:proofErr w:type="spellEnd"/>
            <w:r w:rsidRPr="00120666">
              <w:rPr>
                <w:rFonts w:ascii="Arial" w:eastAsiaTheme="minorHAnsi" w:hAnsi="Arial" w:cs="Arial"/>
                <w:sz w:val="22"/>
                <w:szCs w:val="22"/>
                <w:lang w:val="x-none" w:eastAsia="en-US"/>
              </w:rPr>
              <w:t>, em ambiente seguro e separados logicamente de outros clientes, com as seguintes funcionalidades: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Implementar características de escalabilidade vertical (aumento/diminuição de recursos do mesmo servidor), incluindo flexibilidade de configuração de memória, processador e disco;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criação quando solicitado, para o Município de Dois Vizinhos, de pelo menos 1 (uma) imagem (snapshot) dos servidores virtuais;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Assegurar a comunicação segura e </w:t>
            </w:r>
            <w:proofErr w:type="spellStart"/>
            <w:r w:rsidRPr="00120666">
              <w:rPr>
                <w:rFonts w:ascii="Arial" w:eastAsiaTheme="minorHAnsi" w:hAnsi="Arial" w:cs="Arial"/>
                <w:sz w:val="22"/>
                <w:szCs w:val="22"/>
                <w:lang w:val="x-none" w:eastAsia="en-US"/>
              </w:rPr>
              <w:t>encriptada</w:t>
            </w:r>
            <w:proofErr w:type="spellEnd"/>
            <w:r w:rsidRPr="00120666">
              <w:rPr>
                <w:rFonts w:ascii="Arial" w:eastAsiaTheme="minorHAnsi" w:hAnsi="Arial" w:cs="Arial"/>
                <w:sz w:val="22"/>
                <w:szCs w:val="22"/>
                <w:lang w:val="x-none" w:eastAsia="en-US"/>
              </w:rPr>
              <w:t xml:space="preserve"> entre os próprios servidores e os clientes que farão acesso aos mesmos, através de protocolo seguro HTTPS, ou seja, todos os servidores deverão ser disponibilizados com certificados digitais SSL instalados.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Implementar o balanceamento de carga para garantir o tempo de resposta adequado das transações via web e para recuperação de falhas do ambiente físico;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  CONFIGURAÇÃO mínima DOS SERVIDORES VIRTUAIS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Configuração Sistemas de Gestão </w:t>
            </w:r>
            <w:r w:rsidR="00FF51F0" w:rsidRPr="00120666">
              <w:rPr>
                <w:rFonts w:ascii="Arial" w:eastAsiaTheme="minorHAnsi" w:hAnsi="Arial" w:cs="Arial"/>
                <w:sz w:val="22"/>
                <w:szCs w:val="22"/>
                <w:lang w:val="x-none" w:eastAsia="en-US"/>
              </w:rPr>
              <w:t>Pública</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Sistema Operacional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Intel Xeon Platinum 8167M @ 2.00GHz</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60 GB de RAM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8 </w:t>
            </w:r>
            <w:proofErr w:type="spellStart"/>
            <w:r w:rsidRPr="00120666">
              <w:rPr>
                <w:rFonts w:ascii="Arial" w:eastAsiaTheme="minorHAnsi" w:hAnsi="Arial" w:cs="Arial"/>
                <w:sz w:val="22"/>
                <w:szCs w:val="22"/>
                <w:lang w:val="x-none" w:eastAsia="en-US"/>
              </w:rPr>
              <w:t>vCPUs</w:t>
            </w:r>
            <w:proofErr w:type="spellEnd"/>
            <w:r w:rsidRPr="00120666">
              <w:rPr>
                <w:rFonts w:ascii="Arial" w:eastAsiaTheme="minorHAnsi" w:hAnsi="Arial" w:cs="Arial"/>
                <w:sz w:val="22"/>
                <w:szCs w:val="22"/>
                <w:lang w:val="x-none" w:eastAsia="en-US"/>
              </w:rPr>
              <w:t xml:space="preserve">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1 TB de armazenamento local (com no mínimo 25000 IOPS (60 IOPS/GB)</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e </w:t>
            </w:r>
            <w:proofErr w:type="spellStart"/>
            <w:r w:rsidRPr="00120666">
              <w:rPr>
                <w:rFonts w:ascii="Arial" w:eastAsiaTheme="minorHAnsi" w:hAnsi="Arial" w:cs="Arial"/>
                <w:sz w:val="22"/>
                <w:szCs w:val="22"/>
                <w:lang w:val="x-none" w:eastAsia="en-US"/>
              </w:rPr>
              <w:t>Throughput</w:t>
            </w:r>
            <w:proofErr w:type="spellEnd"/>
            <w:r w:rsidRPr="00120666">
              <w:rPr>
                <w:rFonts w:ascii="Arial" w:eastAsiaTheme="minorHAnsi" w:hAnsi="Arial" w:cs="Arial"/>
                <w:sz w:val="22"/>
                <w:szCs w:val="22"/>
                <w:lang w:val="x-none" w:eastAsia="en-US"/>
              </w:rPr>
              <w:t xml:space="preserve"> de 480 MB/s (480 KB/s/GB)Windows Server</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Configuração Banco de Dados</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Sistema Operacional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Intel Xeon Platinum 8167M @ 2.00GHz)</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30 GB RAM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4 </w:t>
            </w:r>
            <w:proofErr w:type="spellStart"/>
            <w:r w:rsidRPr="00120666">
              <w:rPr>
                <w:rFonts w:ascii="Arial" w:eastAsiaTheme="minorHAnsi" w:hAnsi="Arial" w:cs="Arial"/>
                <w:sz w:val="22"/>
                <w:szCs w:val="22"/>
                <w:lang w:val="x-none" w:eastAsia="en-US"/>
              </w:rPr>
              <w:t>vCPUs</w:t>
            </w:r>
            <w:proofErr w:type="spellEnd"/>
            <w:r w:rsidRPr="00120666">
              <w:rPr>
                <w:rFonts w:ascii="Arial" w:eastAsiaTheme="minorHAnsi" w:hAnsi="Arial" w:cs="Arial"/>
                <w:sz w:val="22"/>
                <w:szCs w:val="22"/>
                <w:lang w:val="x-none" w:eastAsia="en-US"/>
              </w:rPr>
              <w:t xml:space="preserve">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1 TB de armazenamento local com no mínimo 25000 IOPS (60 IOPS/GB) e </w:t>
            </w:r>
            <w:proofErr w:type="spellStart"/>
            <w:r w:rsidRPr="00120666">
              <w:rPr>
                <w:rFonts w:ascii="Arial" w:eastAsiaTheme="minorHAnsi" w:hAnsi="Arial" w:cs="Arial"/>
                <w:sz w:val="22"/>
                <w:szCs w:val="22"/>
                <w:lang w:val="x-none" w:eastAsia="en-US"/>
              </w:rPr>
              <w:t>Throughput</w:t>
            </w:r>
            <w:proofErr w:type="spellEnd"/>
            <w:r w:rsidRPr="00120666">
              <w:rPr>
                <w:rFonts w:ascii="Arial" w:eastAsiaTheme="minorHAnsi" w:hAnsi="Arial" w:cs="Arial"/>
                <w:sz w:val="22"/>
                <w:szCs w:val="22"/>
                <w:lang w:val="x-none" w:eastAsia="en-US"/>
              </w:rPr>
              <w:t xml:space="preserve"> de 480 MB/s (480 KB/s/GB)Indiferente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Configuração Armazenamento de arquivos</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Sistema Operacional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4 TB armazenamento de arquivos em nuvem</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Indiferente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SERVIDORES A SEREM DISPONIBILIZADOS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Os servidores inicialmente previstos a serem disponibilizados, bem como os seus respectivos softwares básicos a serem instalados pela Contratada e o tipo do contrato (24x7)são os seguintes: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SERVIDORTIPO DE SERVIÇOTIPO CONTRATOSOFTWARES BÁSICOS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Sistema de Gestão </w:t>
            </w:r>
            <w:r w:rsidR="00FF51F0" w:rsidRPr="00120666">
              <w:rPr>
                <w:rFonts w:ascii="Arial" w:eastAsiaTheme="minorHAnsi" w:hAnsi="Arial" w:cs="Arial"/>
                <w:sz w:val="22"/>
                <w:szCs w:val="22"/>
                <w:lang w:val="x-none" w:eastAsia="en-US"/>
              </w:rPr>
              <w:t>Pública</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 xml:space="preserve">Tipo 124x7Sistema de Gestão </w:t>
            </w:r>
            <w:r w:rsidR="00FF51F0" w:rsidRPr="00120666">
              <w:rPr>
                <w:rFonts w:ascii="Arial" w:eastAsiaTheme="minorHAnsi" w:hAnsi="Arial" w:cs="Arial"/>
                <w:sz w:val="22"/>
                <w:szCs w:val="22"/>
                <w:lang w:val="x-none" w:eastAsia="en-US"/>
              </w:rPr>
              <w:t>Pública</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Banco de Dados</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 xml:space="preserve">Tipo 224x7Database Standard </w:t>
            </w:r>
            <w:proofErr w:type="spellStart"/>
            <w:r w:rsidRPr="00120666">
              <w:rPr>
                <w:rFonts w:ascii="Arial" w:eastAsiaTheme="minorHAnsi" w:hAnsi="Arial" w:cs="Arial"/>
                <w:sz w:val="22"/>
                <w:szCs w:val="22"/>
                <w:lang w:val="x-none" w:eastAsia="en-US"/>
              </w:rPr>
              <w:t>Edition</w:t>
            </w:r>
            <w:proofErr w:type="spellEnd"/>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Serviço de armazenamento de dados</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Tipo 324x7-</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(*1) Instalar e disponibilizar as versões mais recentes de produção do sistema operacional e do Data</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 xml:space="preserve">base Standard </w:t>
            </w:r>
            <w:proofErr w:type="spellStart"/>
            <w:r w:rsidRPr="00120666">
              <w:rPr>
                <w:rFonts w:ascii="Arial" w:eastAsiaTheme="minorHAnsi" w:hAnsi="Arial" w:cs="Arial"/>
                <w:sz w:val="22"/>
                <w:szCs w:val="22"/>
                <w:lang w:val="x-none" w:eastAsia="en-US"/>
              </w:rPr>
              <w:t>Edition</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(*2) Caso a Contratada garanta que os softwares básicos listados para cada servidor funcionem adequadamente no sistema operacional, os servidores com versões anteriores poderão ser fornecidos com a versão mais atual.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ESCALONAMENTO AUTOMÁTICO DE SERVIDORES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Contratada deverá disponibilizar funcionalidades que permitam aos servidores, na infraestrutura de Computação em Nuvem oferecida, adaptarem-se à carga, aumentando o número de servidores disponíveis, quando estes estiverem sobrecarregados.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Essa funcionalidade deverá ajudar a manter a disponibilidade do aplicativo e permitir aumentar ou reduzir a capacidade para cima ou para baixo, de forma determinada pelo Município de Dois Vizinhos e/ou automática, de acordo com condições a serem definidas no momento da configuração da funcionalidade, e também deve permitir o aumento automático do número de servidores virtuais durante picos de demanda, porém a mesma deverá solicitar a confirmação da ação pelo Município de Dois Vizinhos, sendo que, em períodos de ociosidade, deverá permitir a diminuição da capacidade.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CRIAÇÃO DOS SERVIDORES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Contratada criará os novos servidores no ambiente de </w:t>
            </w:r>
            <w:proofErr w:type="spellStart"/>
            <w:r w:rsidRPr="00120666">
              <w:rPr>
                <w:rFonts w:ascii="Arial" w:eastAsiaTheme="minorHAnsi" w:hAnsi="Arial" w:cs="Arial"/>
                <w:sz w:val="22"/>
                <w:szCs w:val="22"/>
                <w:lang w:val="x-none" w:eastAsia="en-US"/>
              </w:rPr>
              <w:t>Cloud</w:t>
            </w:r>
            <w:proofErr w:type="spellEnd"/>
            <w:r w:rsidR="00FF51F0" w:rsidRPr="00120666">
              <w:rPr>
                <w:rFonts w:ascii="Arial" w:eastAsiaTheme="minorHAnsi" w:hAnsi="Arial" w:cs="Arial"/>
                <w:sz w:val="22"/>
                <w:szCs w:val="22"/>
                <w:lang w:eastAsia="en-US"/>
              </w:rPr>
              <w:t xml:space="preserve"> </w:t>
            </w:r>
            <w:proofErr w:type="spellStart"/>
            <w:r w:rsidRPr="00120666">
              <w:rPr>
                <w:rFonts w:ascii="Arial" w:eastAsiaTheme="minorHAnsi" w:hAnsi="Arial" w:cs="Arial"/>
                <w:sz w:val="22"/>
                <w:szCs w:val="22"/>
                <w:lang w:val="x-none" w:eastAsia="en-US"/>
              </w:rPr>
              <w:t>Computing</w:t>
            </w:r>
            <w:proofErr w:type="spellEnd"/>
            <w:r w:rsidRPr="00120666">
              <w:rPr>
                <w:rFonts w:ascii="Arial" w:eastAsiaTheme="minorHAnsi" w:hAnsi="Arial" w:cs="Arial"/>
                <w:sz w:val="22"/>
                <w:szCs w:val="22"/>
                <w:lang w:val="x-none" w:eastAsia="en-US"/>
              </w:rPr>
              <w:t xml:space="preserve">, com as versões do sistema operacional e dos softwares de Gestão Pública especificados neste termo de referência.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Será de responsabilidade da equipe técnica da Contratada, com o auxílio da equipe técnica do Município de Dois Vizinhos, a migração das aplicações para o novo ambiente, sendo que o Município de Dois Vizinhos disponibilizará os recursos necessários, tanto de equipamentos quanto humanos, para apoiar a migração de todas as aplicações.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Será da responsabilidade da equipe técnica da Contratada a instalação dos softwares básicos e a migração das aplicações, sendo que será transferido, da equipe técnica do Município de Dois Vizinhos para a equipe técnica da Contratada, o conhecimento da estrutura das aplicações e dos softwares básicos necessários (programas, diretórios, arquivos de configuração e demais informações).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Logo após a Contratada fazer a migração das aplicações para o novo ambiente, o Município de Dois Vizinhos disponibilizará uma equipe técnica capacitada para fazer os testes de homologação das aplicações migradas e para atestar a conclusão da migração, sendo que os serviços contratados somente serão considerados como entregues e devidos a partir do instante do atestado da conclusão da migração com êxito.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BANCO DE DADOS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Contratada deverá instalar e configurar o Data</w:t>
            </w:r>
            <w:r w:rsidR="00FF51F0" w:rsidRPr="00120666">
              <w:rPr>
                <w:rFonts w:ascii="Arial" w:eastAsiaTheme="minorHAnsi" w:hAnsi="Arial" w:cs="Arial"/>
                <w:sz w:val="22"/>
                <w:szCs w:val="22"/>
                <w:lang w:eastAsia="en-US"/>
              </w:rPr>
              <w:t xml:space="preserve"> </w:t>
            </w:r>
            <w:r w:rsidRPr="00120666">
              <w:rPr>
                <w:rFonts w:ascii="Arial" w:eastAsiaTheme="minorHAnsi" w:hAnsi="Arial" w:cs="Arial"/>
                <w:sz w:val="22"/>
                <w:szCs w:val="22"/>
                <w:lang w:val="x-none" w:eastAsia="en-US"/>
              </w:rPr>
              <w:t xml:space="preserve">base Standard </w:t>
            </w:r>
            <w:proofErr w:type="spellStart"/>
            <w:r w:rsidRPr="00120666">
              <w:rPr>
                <w:rFonts w:ascii="Arial" w:eastAsiaTheme="minorHAnsi" w:hAnsi="Arial" w:cs="Arial"/>
                <w:sz w:val="22"/>
                <w:szCs w:val="22"/>
                <w:lang w:val="x-none" w:eastAsia="en-US"/>
              </w:rPr>
              <w:t>Edition</w:t>
            </w:r>
            <w:proofErr w:type="spellEnd"/>
            <w:r w:rsidRPr="00120666">
              <w:rPr>
                <w:rFonts w:ascii="Arial" w:eastAsiaTheme="minorHAnsi" w:hAnsi="Arial" w:cs="Arial"/>
                <w:sz w:val="22"/>
                <w:szCs w:val="22"/>
                <w:lang w:val="x-none" w:eastAsia="en-US"/>
              </w:rPr>
              <w:t xml:space="preserve"> ou fornecer para utilização pelo Município de Dois Vizinhos, encapsulando todas as complexidades do uso de um banco de dados relacional, com a maioria dos procedimentos feitos de forma automática, sem necessidade de configurações e manutenção manuais, automatizando a maioria das tarefas administrativas associadas com a execução de um banco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Contratada deverá alocar os recursos necessários para prestação desse tipo de serviço, considerando as informações descritas e/ou alocadas no servidor de banco de dados conforme definido disponibilizando o </w:t>
            </w:r>
            <w:proofErr w:type="spellStart"/>
            <w:r w:rsidRPr="00120666">
              <w:rPr>
                <w:rFonts w:ascii="Arial" w:eastAsiaTheme="minorHAnsi" w:hAnsi="Arial" w:cs="Arial"/>
                <w:sz w:val="22"/>
                <w:szCs w:val="22"/>
                <w:lang w:val="x-none" w:eastAsia="en-US"/>
              </w:rPr>
              <w:t>Database</w:t>
            </w:r>
            <w:proofErr w:type="spellEnd"/>
            <w:r w:rsidRPr="00120666">
              <w:rPr>
                <w:rFonts w:ascii="Arial" w:eastAsiaTheme="minorHAnsi" w:hAnsi="Arial" w:cs="Arial"/>
                <w:sz w:val="22"/>
                <w:szCs w:val="22"/>
                <w:lang w:val="x-none" w:eastAsia="en-US"/>
              </w:rPr>
              <w:t xml:space="preserve"> Standard </w:t>
            </w:r>
            <w:proofErr w:type="spellStart"/>
            <w:r w:rsidRPr="00120666">
              <w:rPr>
                <w:rFonts w:ascii="Arial" w:eastAsiaTheme="minorHAnsi" w:hAnsi="Arial" w:cs="Arial"/>
                <w:sz w:val="22"/>
                <w:szCs w:val="22"/>
                <w:lang w:val="x-none" w:eastAsia="en-US"/>
              </w:rPr>
              <w:t>Edition</w:t>
            </w:r>
            <w:proofErr w:type="spellEnd"/>
            <w:r w:rsidRPr="00120666">
              <w:rPr>
                <w:rFonts w:ascii="Arial" w:eastAsiaTheme="minorHAnsi" w:hAnsi="Arial" w:cs="Arial"/>
                <w:sz w:val="22"/>
                <w:szCs w:val="22"/>
                <w:lang w:val="x-none" w:eastAsia="en-US"/>
              </w:rPr>
              <w:t xml:space="preserve"> e as </w:t>
            </w:r>
            <w:proofErr w:type="spellStart"/>
            <w:r w:rsidRPr="00120666">
              <w:rPr>
                <w:rFonts w:ascii="Arial" w:eastAsiaTheme="minorHAnsi" w:hAnsi="Arial" w:cs="Arial"/>
                <w:sz w:val="22"/>
                <w:szCs w:val="22"/>
                <w:lang w:val="x-none" w:eastAsia="en-US"/>
              </w:rPr>
              <w:t>options</w:t>
            </w:r>
            <w:proofErr w:type="spellEnd"/>
            <w:r w:rsidRPr="00120666">
              <w:rPr>
                <w:rFonts w:ascii="Arial" w:eastAsiaTheme="minorHAnsi" w:hAnsi="Arial" w:cs="Arial"/>
                <w:sz w:val="22"/>
                <w:szCs w:val="22"/>
                <w:lang w:val="x-none" w:eastAsia="en-US"/>
              </w:rPr>
              <w:t xml:space="preserve"> na versão mais recente disponível no mercado, bem como deverá prover os serviços de </w:t>
            </w:r>
            <w:proofErr w:type="spellStart"/>
            <w:r w:rsidRPr="00120666">
              <w:rPr>
                <w:rFonts w:ascii="Arial" w:eastAsiaTheme="minorHAnsi" w:hAnsi="Arial" w:cs="Arial"/>
                <w:sz w:val="22"/>
                <w:szCs w:val="22"/>
                <w:lang w:val="x-none" w:eastAsia="en-US"/>
              </w:rPr>
              <w:t>set-up</w:t>
            </w:r>
            <w:proofErr w:type="spellEnd"/>
            <w:r w:rsidRPr="00120666">
              <w:rPr>
                <w:rFonts w:ascii="Arial" w:eastAsiaTheme="minorHAnsi" w:hAnsi="Arial" w:cs="Arial"/>
                <w:sz w:val="22"/>
                <w:szCs w:val="22"/>
                <w:lang w:val="x-none" w:eastAsia="en-US"/>
              </w:rPr>
              <w:t xml:space="preserve">, configuração e carga inicial do banco de dados e migração dos dados. Sendo que atualmente o software de Banco de Dados Oracle em uso no Município de Dois Vizinhos está na versão Oracle </w:t>
            </w:r>
            <w:proofErr w:type="spellStart"/>
            <w:r w:rsidRPr="00120666">
              <w:rPr>
                <w:rFonts w:ascii="Arial" w:eastAsiaTheme="minorHAnsi" w:hAnsi="Arial" w:cs="Arial"/>
                <w:sz w:val="22"/>
                <w:szCs w:val="22"/>
                <w:lang w:val="x-none" w:eastAsia="en-US"/>
              </w:rPr>
              <w:t>Database</w:t>
            </w:r>
            <w:proofErr w:type="spellEnd"/>
            <w:r w:rsidRPr="00120666">
              <w:rPr>
                <w:rFonts w:ascii="Arial" w:eastAsiaTheme="minorHAnsi" w:hAnsi="Arial" w:cs="Arial"/>
                <w:sz w:val="22"/>
                <w:szCs w:val="22"/>
                <w:lang w:val="x-none" w:eastAsia="en-US"/>
              </w:rPr>
              <w:t xml:space="preserve"> 11g Release 11.2.0.4.0.</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Em caso de algum problema que cause a indisponibilidade do serviço, devido a falha(s) no conteúdo do Banco de Dados ou no servidor virtual onde estiver sendo executado o serviço de banco de dados, a Contratada deverá observar um período máximo de indisponibilidade.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BACKUP E RESTORE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Contratada deverá disponibilizar serviços que permitam realizar backup e </w:t>
            </w:r>
            <w:proofErr w:type="spellStart"/>
            <w:r w:rsidRPr="00120666">
              <w:rPr>
                <w:rFonts w:ascii="Arial" w:eastAsiaTheme="minorHAnsi" w:hAnsi="Arial" w:cs="Arial"/>
                <w:sz w:val="22"/>
                <w:szCs w:val="22"/>
                <w:lang w:val="x-none" w:eastAsia="en-US"/>
              </w:rPr>
              <w:t>restore</w:t>
            </w:r>
            <w:proofErr w:type="spellEnd"/>
            <w:r w:rsidRPr="00120666">
              <w:rPr>
                <w:rFonts w:ascii="Arial" w:eastAsiaTheme="minorHAnsi" w:hAnsi="Arial" w:cs="Arial"/>
                <w:sz w:val="22"/>
                <w:szCs w:val="22"/>
                <w:lang w:val="x-none" w:eastAsia="en-US"/>
              </w:rPr>
              <w:t xml:space="preserve"> rápidos de imagens dos servidores virtuais com retenção em </w:t>
            </w:r>
            <w:proofErr w:type="spellStart"/>
            <w:r w:rsidRPr="00120666">
              <w:rPr>
                <w:rFonts w:ascii="Arial" w:eastAsiaTheme="minorHAnsi" w:hAnsi="Arial" w:cs="Arial"/>
                <w:sz w:val="22"/>
                <w:szCs w:val="22"/>
                <w:lang w:val="x-none" w:eastAsia="en-US"/>
              </w:rPr>
              <w:t>storage</w:t>
            </w:r>
            <w:proofErr w:type="spellEnd"/>
            <w:r w:rsidRPr="00120666">
              <w:rPr>
                <w:rFonts w:ascii="Arial" w:eastAsiaTheme="minorHAnsi" w:hAnsi="Arial" w:cs="Arial"/>
                <w:sz w:val="22"/>
                <w:szCs w:val="22"/>
                <w:lang w:val="x-none" w:eastAsia="en-US"/>
              </w:rPr>
              <w:t>. Esse serviço poderá ser acessível por meio da interface de acesso WEB aos serviços, e/ou poderão ser manuais (</w:t>
            </w:r>
            <w:proofErr w:type="spellStart"/>
            <w:r w:rsidRPr="00120666">
              <w:rPr>
                <w:rFonts w:ascii="Arial" w:eastAsiaTheme="minorHAnsi" w:hAnsi="Arial" w:cs="Arial"/>
                <w:sz w:val="22"/>
                <w:szCs w:val="22"/>
                <w:lang w:val="x-none" w:eastAsia="en-US"/>
              </w:rPr>
              <w:t>ad-hoc</w:t>
            </w:r>
            <w:proofErr w:type="spellEnd"/>
            <w:r w:rsidRPr="00120666">
              <w:rPr>
                <w:rFonts w:ascii="Arial" w:eastAsiaTheme="minorHAnsi" w:hAnsi="Arial" w:cs="Arial"/>
                <w:sz w:val="22"/>
                <w:szCs w:val="22"/>
                <w:lang w:val="x-none" w:eastAsia="en-US"/>
              </w:rPr>
              <w:t>) ou de forma automatizada/agendada por meio de rotinas/políticas definidas pelo Município de Dois Vizinhos, em conjunto com a Contratada.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Os backups das bases de dados de aplicações de execução contínua deverão ser realizados sem interrupção dos serviços (backup online), e deverá ser utilizada uma rede de alta velocidade evitando que o tráfego de backup afete a operação normal dos sistemas.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Para realização da funcionalidade Backup e </w:t>
            </w:r>
            <w:proofErr w:type="spellStart"/>
            <w:r w:rsidRPr="00120666">
              <w:rPr>
                <w:rFonts w:ascii="Arial" w:eastAsiaTheme="minorHAnsi" w:hAnsi="Arial" w:cs="Arial"/>
                <w:sz w:val="22"/>
                <w:szCs w:val="22"/>
                <w:lang w:val="x-none" w:eastAsia="en-US"/>
              </w:rPr>
              <w:t>Restore</w:t>
            </w:r>
            <w:proofErr w:type="spellEnd"/>
            <w:r w:rsidRPr="00120666">
              <w:rPr>
                <w:rFonts w:ascii="Arial" w:eastAsiaTheme="minorHAnsi" w:hAnsi="Arial" w:cs="Arial"/>
                <w:sz w:val="22"/>
                <w:szCs w:val="22"/>
                <w:lang w:val="x-none" w:eastAsia="en-US"/>
              </w:rPr>
              <w:t xml:space="preserve">, a Contratada deverá disponibilizar solução completa, com todos os recursos necessários para executar as rotinas do Município de Dois Vizinhos, sendo que a solução de Backup deverá estar preparada para geração automática, gravados em ambiente de armazenamento em nuvem da Contratada, que devem ser acessíveis para o Município de Dois Vizinhos. </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licitante deve garantir que o backup será disponibilizado diariamente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MONITORAMENTO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solução ofertada deverá permitir o monitoramento do ambiente de Computação em Nuvem (serviços e recursos), de forma automatizada e abrangendo a gama de aplicações, bancos de dados, servidores, sistemas operacionais e recursos de comunicação, em tempo real (24x7x365), visando detectar problemas (incidentes), no que tange à sustentação operacional e não a aplicação do Contratante. Neste contexto, a notificação será via sistema de alertas para a equipe de Sustentação da Contratada.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Para cada servidor virtual, deverá ser possível o acompanhamento e monitoramento dos seguintes recursos: </w:t>
            </w:r>
            <w:proofErr w:type="spellStart"/>
            <w:r w:rsidRPr="00120666">
              <w:rPr>
                <w:rFonts w:ascii="Arial" w:eastAsiaTheme="minorHAnsi" w:hAnsi="Arial" w:cs="Arial"/>
                <w:sz w:val="22"/>
                <w:szCs w:val="22"/>
                <w:lang w:val="x-none" w:eastAsia="en-US"/>
              </w:rPr>
              <w:t>vCPU</w:t>
            </w:r>
            <w:proofErr w:type="spellEnd"/>
            <w:r w:rsidRPr="00120666">
              <w:rPr>
                <w:rFonts w:ascii="Arial" w:eastAsiaTheme="minorHAnsi" w:hAnsi="Arial" w:cs="Arial"/>
                <w:sz w:val="22"/>
                <w:szCs w:val="22"/>
                <w:lang w:val="x-none" w:eastAsia="en-US"/>
              </w:rPr>
              <w:t>, RAM, Tráfego de Rede (In/Out) e Disco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Prover o monitoramento constante em amostras com granularidade mínima de até 5 minutos (24X7X365) dos serviços e recursos, com o intuito de detectar os problemas mais frequentes, informando ao Município de Dois Vizinhos a ocorrência destes.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ser realizada pela Contratada a monitoração da qualidade e nível de utilização da infraestrutura de acesso à Internet, disponibilizada pela solução ofertada pela Contratada, bem como as resoluções em caso de problemas.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Deverá permitir a visualização dos indicadores de desempenho, falhas do ambiente e características e requisitos operacionais dos recursos gerenciados por meio do painel de apresentação (</w:t>
            </w:r>
            <w:proofErr w:type="spellStart"/>
            <w:r w:rsidRPr="00120666">
              <w:rPr>
                <w:rFonts w:ascii="Arial" w:eastAsiaTheme="minorHAnsi" w:hAnsi="Arial" w:cs="Arial"/>
                <w:sz w:val="22"/>
                <w:szCs w:val="22"/>
                <w:lang w:val="x-none" w:eastAsia="en-US"/>
              </w:rPr>
              <w:t>dashboard</w:t>
            </w:r>
            <w:proofErr w:type="spellEnd"/>
            <w:r w:rsidRPr="00120666">
              <w:rPr>
                <w:rFonts w:ascii="Arial" w:eastAsiaTheme="minorHAnsi" w:hAnsi="Arial" w:cs="Arial"/>
                <w:sz w:val="22"/>
                <w:szCs w:val="22"/>
                <w:lang w:val="x-none" w:eastAsia="en-US"/>
              </w:rPr>
              <w:t>) Online (tempo real).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É de responsabilidade da Contratada o monitoramento do hardware e seus componentes, bem como a manutenção dos mesmos, identificando necessidades de reposições, adaptações e melhorias, procedendo chamados aos fornecedores, acompanhando, garantindo a devida solução aos problemas que porventura ocorram e fornecendo Console de Gestão para monitoramento em tempo real de todos os recursos computacionais. Este monitoramento tem que ser feito de forma constante, não sobrecarregando os equipamentos.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 solução ofertada deverá prover alarmes para a Console de Gestão de eventos, mostrando quais recursos estiveram acima do </w:t>
            </w:r>
            <w:proofErr w:type="spellStart"/>
            <w:r w:rsidRPr="00120666">
              <w:rPr>
                <w:rFonts w:ascii="Arial" w:eastAsiaTheme="minorHAnsi" w:hAnsi="Arial" w:cs="Arial"/>
                <w:sz w:val="22"/>
                <w:szCs w:val="22"/>
                <w:lang w:val="x-none" w:eastAsia="en-US"/>
              </w:rPr>
              <w:t>threshold</w:t>
            </w:r>
            <w:proofErr w:type="spellEnd"/>
            <w:r w:rsidRPr="00120666">
              <w:rPr>
                <w:rFonts w:ascii="Arial" w:eastAsiaTheme="minorHAnsi" w:hAnsi="Arial" w:cs="Arial"/>
                <w:sz w:val="22"/>
                <w:szCs w:val="22"/>
                <w:lang w:val="x-none" w:eastAsia="en-US"/>
              </w:rPr>
              <w:t>, permitindo gerar relatório a partir dos eventos observados.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SUSTENTAÇÃO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Prover a elaboração de levantamento de requisitos, avaliação, modelagem do ambiente, plano de migração e implantação no ambiente de Computação em Nuvem (</w:t>
            </w:r>
            <w:proofErr w:type="spellStart"/>
            <w:r w:rsidRPr="00120666">
              <w:rPr>
                <w:rFonts w:ascii="Arial" w:eastAsiaTheme="minorHAnsi" w:hAnsi="Arial" w:cs="Arial"/>
                <w:sz w:val="22"/>
                <w:szCs w:val="22"/>
                <w:lang w:val="x-none" w:eastAsia="en-US"/>
              </w:rPr>
              <w:t>Capacity</w:t>
            </w:r>
            <w:proofErr w:type="spellEnd"/>
            <w:r w:rsidRPr="00120666">
              <w:rPr>
                <w:rFonts w:ascii="Arial" w:eastAsiaTheme="minorHAnsi" w:hAnsi="Arial" w:cs="Arial"/>
                <w:sz w:val="22"/>
                <w:szCs w:val="22"/>
                <w:lang w:val="x-none" w:eastAsia="en-US"/>
              </w:rPr>
              <w:t xml:space="preserve"> Planning);</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Validar a documentação de implantação das aplicações do Município de Dois Vizinhos no ambiente de Computação em Nuvem da Contratada;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Planejar, acompanhar e executar mudanças no ambiente de Computação em Nuvem visando à resolução de problemas;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Participar do processo de resolução de problemas junto ao Município de Dois Vizinhos;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Realizar sistematicamente rotinas de prevenção de problemas no ambiente de Computação em Nuvem;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Organizar e administrar o tratamento de incidentes graves junto ao Município de Dois Vizinhos;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Acompanhar e escalar incidente com impacto nos níveis de serviço até a sua solução final, junto ao Município de Dois Vizinhos;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Prestar suporte ao Município de Dois Vizinhos, nas resoluções de incidentes ocasionadas pela solução e/ou atualizações de versões, no tocante à infraestrutura operacional do ambiente;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Atender solicitações do Município de Dois Vizinhos para diagnosticar, corrigir e testar a solução de incidentes de infraestrutura, no ambiente de Computação em Nuvem;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Analisar o desempenho e apontar possíveis gargalos no ambiente de Computação em Nuvem;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Notificar ao Município de Dois Vizinhos, imediatamente e de maneira escrita (e-mail), de qualquer anormalidade que verificar na execução dos serviços;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Informar, no que se refere a abertura de chamados de suporte técnico, os números de telefone, endereços de correio eletrônico ou em Portal de Atendimento Web – Service Desk, sítio da Web, disponíveis para a abertura dos chamados;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RELATÓRIOS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Município de Dois Vizinhos poderá solicitar a emissão de relatórios sobre do desempenho, problemas, configuração, alterações e segurança do ambiente, sendo que, para isso, a Contratada deverá:</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Controlar e monitorar o acesso dos usuários, dos colaboradores do Município de Dois Vizinhos, em seus diferentes tipos de perfil de acesso, através dos relatórios de auditoria;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Prover relatórios e análise das ocorrências e incidentes com base nos relatórios de auditoria e de desempenho fornecidos pela contratada.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Caso sejam detectadas situações que exijam medidas corretivas, juntamente com os relatórios, deverão ser encaminhadas recomendações de solução, que serão analisadas e viabilizadas em conformidade com os interesses do Município de Dois Vizinhos.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Permitir a geração de relatórios operacionais, de desempenho e de disponibilidade, por períodos de cobertura, conforme as métricas;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Disponibilizar, a critério e em periodicidade definida pelo Município de Dois Vizinhos, as informações abaixo listadas: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desempenho por ambiente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dados obtidos via monitoramento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utilização de processador nos servidores;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utilização de discos nos servidores;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volume de tráfego;</w:t>
            </w:r>
          </w:p>
          <w:p w:rsidR="006F2D08" w:rsidRPr="00120666" w:rsidRDefault="00FF51F0"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verificação de Logs.</w:t>
            </w:r>
            <w:r w:rsidR="006F2D08" w:rsidRPr="00120666">
              <w:rPr>
                <w:rFonts w:ascii="Arial" w:eastAsiaTheme="minorHAnsi" w:hAnsi="Arial" w:cs="Arial"/>
                <w:sz w:val="22"/>
                <w:szCs w:val="22"/>
                <w:lang w:val="x-none" w:eastAsia="en-US"/>
              </w:rPr>
              <w:t xml:space="preserve">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83463D" w:rsidP="00FD31EC">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Item 1</w:t>
            </w:r>
            <w:r>
              <w:rPr>
                <w:rFonts w:ascii="Arial" w:eastAsiaTheme="minorHAnsi" w:hAnsi="Arial" w:cs="Arial"/>
                <w:sz w:val="22"/>
                <w:szCs w:val="22"/>
                <w:lang w:eastAsia="en-US"/>
              </w:rPr>
              <w:t>9</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SUPORTE TÉCNICO ESPECIALIZADO MÓDULO RECURSOS HUMANOS, CONTÁBIL E FIN. SUPORTE TÉCNICO ESPECIALIZADO MÓDULO RECURSOS HUMANOS, CONTÁBIL E FINANCEIRO E TRIBUTÁRIO</w:t>
            </w:r>
            <w:r w:rsidR="00FF51F0" w:rsidRPr="00120666">
              <w:rPr>
                <w:rFonts w:ascii="Arial" w:eastAsiaTheme="minorHAnsi" w:hAnsi="Arial" w:cs="Arial"/>
                <w:sz w:val="22"/>
                <w:szCs w:val="22"/>
                <w:lang w:eastAsia="en-US"/>
              </w:rPr>
              <w:t xml:space="preserve"> </w:t>
            </w:r>
            <w:r w:rsidR="006F2D08" w:rsidRPr="00120666">
              <w:rPr>
                <w:rFonts w:ascii="Arial" w:eastAsiaTheme="minorHAnsi" w:hAnsi="Arial" w:cs="Arial"/>
                <w:sz w:val="22"/>
                <w:szCs w:val="22"/>
                <w:lang w:val="x-none" w:eastAsia="en-US"/>
              </w:rPr>
              <w:t>RECURSOS HUMANOS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Orientações de procedimentos de fluxo de trabalho;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Auxílio no lançamento da movimentação, conferências e fechamento da folha de pagamento.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Auxílio no cadastro de pessoa física e pessoa pública, pensão alimentícia e dependentes.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Auxílio na análise do estatuto da entidade.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Auxílio na parametrização do sistema para atender as exportações legais.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Auxílio na leitura e entendimento dos relatórios emitidos pelo sistema.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Uma visita mensal de dois dias seguidos.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 serviço não abrange: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Digitação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Alteração de dados diretamente no banco de dados.</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Pré-requisitos para o sucesso do serviço: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Pessoal técnico da prefeitura capacitado para registrar o Sistema de RH;</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Pessoal técnico da prefeitura com acesso a e-mail, formas fáceis e ágeis de comunicação com o consultor e equipe.</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Possibilitar o acesso remoto do técnico e da equipe do Sistema de RH utilizados pelo Município.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CONTÁBIL E FINANCEIRO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Prestação de serviços especializados de coordenação, suporte técnico contábil para recadastramento dos bens do município, incluindo auxilio na documentação, instrução para instalação de comissão de reavaliação, suporte técnico para inserção dos registros no sistema de controle patrimonial, configuração e preparação da base de dados do município, contemplando mensalmente 30 horas técnicas de assessoria telefônica ou conexão remota, analise dos processos e uma visita </w:t>
            </w:r>
            <w:proofErr w:type="spellStart"/>
            <w:r w:rsidRPr="00120666">
              <w:rPr>
                <w:rFonts w:ascii="Arial" w:eastAsiaTheme="minorHAnsi" w:hAnsi="Arial" w:cs="Arial"/>
                <w:sz w:val="22"/>
                <w:szCs w:val="22"/>
                <w:lang w:val="x-none" w:eastAsia="en-US"/>
              </w:rPr>
              <w:t>in-loco</w:t>
            </w:r>
            <w:proofErr w:type="spellEnd"/>
            <w:r w:rsidRPr="00120666">
              <w:rPr>
                <w:rFonts w:ascii="Arial" w:eastAsiaTheme="minorHAnsi" w:hAnsi="Arial" w:cs="Arial"/>
                <w:sz w:val="22"/>
                <w:szCs w:val="22"/>
                <w:lang w:val="x-none" w:eastAsia="en-US"/>
              </w:rPr>
              <w:t xml:space="preserve"> mensal.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 prefeitura devera disponibilizar um profissional para acompanhamento e execução.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Orientações de procedimentos de fluxo de trabalho;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Orientações de procedimentos para que a contabilidade seja registrada de forma a facilitar o envio de informações ao SIM-AM e a prestação de contas anual;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Acompanhamento no processamento e geração de informações para o sistema SIM-AM;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Acompanhamento e orientação na interpretação de inconsistências e indicação de correções a serem efetuadas na geração e validação de informações para o sistema SIM-AM;</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Acompanhamento e orientação na geração de informações para os sistemas: </w:t>
            </w:r>
            <w:proofErr w:type="spellStart"/>
            <w:r w:rsidRPr="00120666">
              <w:rPr>
                <w:rFonts w:ascii="Arial" w:eastAsiaTheme="minorHAnsi" w:hAnsi="Arial" w:cs="Arial"/>
                <w:sz w:val="22"/>
                <w:szCs w:val="22"/>
                <w:lang w:val="x-none" w:eastAsia="en-US"/>
              </w:rPr>
              <w:t>siope</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siops</w:t>
            </w:r>
            <w:proofErr w:type="spellEnd"/>
            <w:r w:rsidRPr="00120666">
              <w:rPr>
                <w:rFonts w:ascii="Arial" w:eastAsiaTheme="minorHAnsi" w:hAnsi="Arial" w:cs="Arial"/>
                <w:sz w:val="22"/>
                <w:szCs w:val="22"/>
                <w:lang w:val="x-none" w:eastAsia="en-US"/>
              </w:rPr>
              <w:t xml:space="preserve">, </w:t>
            </w:r>
            <w:proofErr w:type="spellStart"/>
            <w:r w:rsidRPr="00120666">
              <w:rPr>
                <w:rFonts w:ascii="Arial" w:eastAsiaTheme="minorHAnsi" w:hAnsi="Arial" w:cs="Arial"/>
                <w:sz w:val="22"/>
                <w:szCs w:val="22"/>
                <w:lang w:val="x-none" w:eastAsia="en-US"/>
              </w:rPr>
              <w:t>siconfi</w:t>
            </w:r>
            <w:proofErr w:type="spellEnd"/>
            <w:r w:rsidRPr="00120666">
              <w:rPr>
                <w:rFonts w:ascii="Arial" w:eastAsiaTheme="minorHAnsi" w:hAnsi="Arial" w:cs="Arial"/>
                <w:sz w:val="22"/>
                <w:szCs w:val="22"/>
                <w:lang w:val="x-none" w:eastAsia="en-US"/>
              </w:rPr>
              <w:t>.</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Uma visita mensal.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TRIBUTÁRIO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Orientações de procedimentos de fluxo de trabalho;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Acompanhamento na simulação, lançamento e conferencia de IPTU e atividade econômica de acordo com código tributário do município.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Acompanhamento de arrecadação e envio para a contabilização.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Acompanhamento de dívida.</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Orientação nas correções de inconsistências na tributação.</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Uma visita mensal</w:t>
            </w:r>
          </w:p>
          <w:p w:rsidR="006F2D08" w:rsidRPr="00120666" w:rsidRDefault="006F2D08" w:rsidP="00FD31EC">
            <w:pPr>
              <w:autoSpaceDE w:val="0"/>
              <w:autoSpaceDN w:val="0"/>
              <w:adjustRightInd w:val="0"/>
              <w:jc w:val="both"/>
              <w:rPr>
                <w:rFonts w:ascii="Arial" w:eastAsiaTheme="minorHAnsi" w:hAnsi="Arial" w:cs="Arial"/>
                <w:sz w:val="22"/>
                <w:szCs w:val="22"/>
                <w:lang w:val="x-none" w:eastAsia="en-US"/>
              </w:rPr>
            </w:pPr>
            <w:r w:rsidRPr="00120666">
              <w:rPr>
                <w:rFonts w:ascii="Arial" w:eastAsiaTheme="minorHAnsi" w:hAnsi="Arial" w:cs="Arial"/>
                <w:sz w:val="22"/>
                <w:szCs w:val="22"/>
                <w:lang w:val="x-none" w:eastAsia="en-US"/>
              </w:rPr>
              <w:t xml:space="preserve">Possibilitar o acesso remoto do técnico e da equipe Tributária aos sistemas utilizados pelo Município.  </w:t>
            </w:r>
          </w:p>
        </w:tc>
      </w:tr>
      <w:tr w:rsidR="006F2D08" w:rsidRPr="00120666" w:rsidTr="00087CBD">
        <w:tc>
          <w:tcPr>
            <w:tcW w:w="8505" w:type="dxa"/>
            <w:gridSpan w:val="2"/>
            <w:tcBorders>
              <w:top w:val="single" w:sz="6" w:space="0" w:color="000000"/>
              <w:left w:val="single" w:sz="6" w:space="0" w:color="000000"/>
              <w:bottom w:val="single" w:sz="6" w:space="0" w:color="000000"/>
              <w:right w:val="single" w:sz="6" w:space="0" w:color="000000"/>
            </w:tcBorders>
          </w:tcPr>
          <w:p w:rsidR="006F2D08" w:rsidRPr="00120666" w:rsidRDefault="00661327" w:rsidP="00661327">
            <w:pPr>
              <w:autoSpaceDE w:val="0"/>
              <w:autoSpaceDN w:val="0"/>
              <w:adjustRightInd w:val="0"/>
              <w:jc w:val="both"/>
              <w:rPr>
                <w:rFonts w:ascii="Arial" w:eastAsiaTheme="minorHAnsi" w:hAnsi="Arial" w:cs="Arial"/>
                <w:sz w:val="22"/>
                <w:szCs w:val="22"/>
                <w:lang w:val="x-none" w:eastAsia="en-US"/>
              </w:rPr>
            </w:pPr>
            <w:r>
              <w:rPr>
                <w:rFonts w:ascii="Arial" w:eastAsiaTheme="minorHAnsi" w:hAnsi="Arial" w:cs="Arial"/>
                <w:sz w:val="22"/>
                <w:szCs w:val="22"/>
                <w:lang w:eastAsia="en-US"/>
              </w:rPr>
              <w:t xml:space="preserve">Item </w:t>
            </w:r>
            <w:r>
              <w:rPr>
                <w:rFonts w:ascii="Arial" w:eastAsiaTheme="minorHAnsi" w:hAnsi="Arial" w:cs="Arial"/>
                <w:sz w:val="22"/>
                <w:szCs w:val="22"/>
                <w:lang w:eastAsia="en-US"/>
              </w:rPr>
              <w:t>20</w:t>
            </w:r>
            <w:r>
              <w:rPr>
                <w:rFonts w:ascii="Arial" w:eastAsiaTheme="minorHAnsi" w:hAnsi="Arial" w:cs="Arial"/>
                <w:sz w:val="22"/>
                <w:szCs w:val="22"/>
                <w:lang w:eastAsia="en-US"/>
              </w:rPr>
              <w:t xml:space="preserve"> - </w:t>
            </w:r>
            <w:r w:rsidR="006F2D08" w:rsidRPr="00120666">
              <w:rPr>
                <w:rFonts w:ascii="Arial" w:eastAsiaTheme="minorHAnsi" w:hAnsi="Arial" w:cs="Arial"/>
                <w:sz w:val="22"/>
                <w:szCs w:val="22"/>
                <w:lang w:val="x-none" w:eastAsia="en-US"/>
              </w:rPr>
              <w:t>CONVERSÃO, IMPLANTAÇÃO E TREINAMENTO Incluindo todos os custos com pessoal, deslocamentos, diárias, hospedagem</w:t>
            </w:r>
            <w:r w:rsidR="00B219B5">
              <w:rPr>
                <w:rFonts w:ascii="Arial" w:eastAsiaTheme="minorHAnsi" w:hAnsi="Arial" w:cs="Arial"/>
                <w:sz w:val="22"/>
                <w:szCs w:val="22"/>
                <w:lang w:val="x-none" w:eastAsia="en-US"/>
              </w:rPr>
              <w:t>, alimentação e demais custos.</w:t>
            </w:r>
          </w:p>
        </w:tc>
      </w:tr>
      <w:tr w:rsidR="00255FA7" w:rsidRPr="00120666" w:rsidTr="00087CBD">
        <w:tc>
          <w:tcPr>
            <w:tcW w:w="7230" w:type="dxa"/>
            <w:tcBorders>
              <w:top w:val="single" w:sz="6" w:space="0" w:color="000000"/>
              <w:left w:val="single" w:sz="6" w:space="0" w:color="000000"/>
              <w:bottom w:val="single" w:sz="6" w:space="0" w:color="000000"/>
              <w:right w:val="single" w:sz="6" w:space="0" w:color="000000"/>
            </w:tcBorders>
          </w:tcPr>
          <w:p w:rsidR="00255FA7" w:rsidRPr="00120666" w:rsidRDefault="00255FA7" w:rsidP="00F6316C">
            <w:pPr>
              <w:autoSpaceDE w:val="0"/>
              <w:autoSpaceDN w:val="0"/>
              <w:adjustRightInd w:val="0"/>
              <w:jc w:val="center"/>
              <w:rPr>
                <w:rFonts w:ascii="Arial" w:eastAsiaTheme="minorHAnsi" w:hAnsi="Arial" w:cs="Arial"/>
                <w:b/>
                <w:sz w:val="22"/>
                <w:szCs w:val="22"/>
                <w:lang w:eastAsia="en-US"/>
              </w:rPr>
            </w:pPr>
            <w:r w:rsidRPr="00120666">
              <w:rPr>
                <w:rFonts w:ascii="Arial" w:eastAsiaTheme="minorHAnsi" w:hAnsi="Arial" w:cs="Arial"/>
                <w:b/>
                <w:sz w:val="22"/>
                <w:szCs w:val="22"/>
                <w:lang w:eastAsia="en-US"/>
              </w:rPr>
              <w:t>Total</w:t>
            </w:r>
          </w:p>
        </w:tc>
        <w:tc>
          <w:tcPr>
            <w:tcW w:w="1275" w:type="dxa"/>
            <w:tcBorders>
              <w:top w:val="single" w:sz="6" w:space="0" w:color="000000"/>
              <w:left w:val="single" w:sz="6" w:space="0" w:color="000000"/>
              <w:bottom w:val="single" w:sz="6" w:space="0" w:color="000000"/>
              <w:right w:val="single" w:sz="6" w:space="0" w:color="000000"/>
            </w:tcBorders>
          </w:tcPr>
          <w:p w:rsidR="00255FA7" w:rsidRPr="00120666" w:rsidRDefault="00255FA7" w:rsidP="00F6316C">
            <w:pPr>
              <w:autoSpaceDE w:val="0"/>
              <w:autoSpaceDN w:val="0"/>
              <w:adjustRightInd w:val="0"/>
              <w:jc w:val="right"/>
              <w:rPr>
                <w:rFonts w:ascii="Arial" w:eastAsiaTheme="minorHAnsi" w:hAnsi="Arial" w:cs="Arial"/>
                <w:b/>
                <w:sz w:val="22"/>
                <w:szCs w:val="22"/>
                <w:lang w:val="x-none" w:eastAsia="en-US"/>
              </w:rPr>
            </w:pPr>
            <w:r w:rsidRPr="00120666">
              <w:rPr>
                <w:rFonts w:ascii="Arial" w:eastAsiaTheme="minorHAnsi" w:hAnsi="Arial" w:cs="Arial"/>
                <w:b/>
                <w:sz w:val="22"/>
                <w:szCs w:val="22"/>
                <w:lang w:val="x-none" w:eastAsia="en-US"/>
              </w:rPr>
              <w:t>426.017,29</w:t>
            </w:r>
          </w:p>
        </w:tc>
      </w:tr>
    </w:tbl>
    <w:p w:rsidR="00165982" w:rsidRPr="00120666" w:rsidRDefault="00B5348F" w:rsidP="00120666">
      <w:pPr>
        <w:jc w:val="both"/>
        <w:rPr>
          <w:rFonts w:ascii="Arial" w:hAnsi="Arial" w:cs="Arial"/>
          <w:b/>
          <w:sz w:val="22"/>
          <w:szCs w:val="22"/>
          <w:lang w:val="x-none"/>
        </w:rPr>
      </w:pPr>
      <w:r w:rsidRPr="00120666">
        <w:rPr>
          <w:rFonts w:ascii="Arial" w:eastAsiaTheme="minorHAnsi" w:hAnsi="Arial" w:cs="Arial"/>
          <w:b/>
          <w:bCs/>
          <w:sz w:val="22"/>
          <w:szCs w:val="22"/>
          <w:lang w:val="x-none" w:eastAsia="en-US"/>
        </w:rPr>
        <w:tab/>
      </w:r>
      <w:r w:rsidRPr="00120666">
        <w:rPr>
          <w:rFonts w:ascii="Arial" w:eastAsiaTheme="minorHAnsi" w:hAnsi="Arial" w:cs="Arial"/>
          <w:b/>
          <w:bCs/>
          <w:sz w:val="22"/>
          <w:szCs w:val="22"/>
          <w:lang w:val="x-none" w:eastAsia="en-US"/>
        </w:rPr>
        <w:tab/>
      </w:r>
      <w:r w:rsidRPr="00120666">
        <w:rPr>
          <w:rFonts w:ascii="Arial" w:eastAsiaTheme="minorHAnsi" w:hAnsi="Arial" w:cs="Arial"/>
          <w:b/>
          <w:bCs/>
          <w:sz w:val="22"/>
          <w:szCs w:val="22"/>
          <w:lang w:val="x-none" w:eastAsia="en-US"/>
        </w:rPr>
        <w:tab/>
      </w:r>
    </w:p>
    <w:p w:rsidR="00A04C42" w:rsidRPr="00120666" w:rsidRDefault="00A04C42" w:rsidP="00120666">
      <w:pPr>
        <w:jc w:val="both"/>
        <w:rPr>
          <w:rFonts w:ascii="Arial" w:hAnsi="Arial" w:cs="Arial"/>
          <w:b/>
          <w:bCs/>
          <w:sz w:val="22"/>
          <w:szCs w:val="22"/>
        </w:rPr>
      </w:pPr>
    </w:p>
    <w:p w:rsidR="00A04C42" w:rsidRPr="00120666" w:rsidRDefault="00A04C42" w:rsidP="00120666">
      <w:pPr>
        <w:jc w:val="both"/>
        <w:rPr>
          <w:rFonts w:ascii="Arial" w:hAnsi="Arial" w:cs="Arial"/>
          <w:b/>
          <w:bCs/>
          <w:sz w:val="22"/>
          <w:szCs w:val="22"/>
        </w:rPr>
      </w:pPr>
      <w:bookmarkStart w:id="0" w:name="_GoBack"/>
      <w:bookmarkEnd w:id="0"/>
    </w:p>
    <w:sectPr w:rsidR="00A04C42" w:rsidRPr="00120666" w:rsidSect="003A562B">
      <w:headerReference w:type="default" r:id="rId7"/>
      <w:footerReference w:type="default" r:id="rId8"/>
      <w:pgSz w:w="11906" w:h="16838"/>
      <w:pgMar w:top="1417" w:right="1701" w:bottom="1417" w:left="1701"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C2" w:rsidRDefault="003852C2" w:rsidP="00B655F2">
      <w:r>
        <w:separator/>
      </w:r>
    </w:p>
  </w:endnote>
  <w:endnote w:type="continuationSeparator" w:id="0">
    <w:p w:rsidR="003852C2" w:rsidRDefault="003852C2" w:rsidP="00B6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C2" w:rsidRPr="00134771" w:rsidRDefault="003852C2" w:rsidP="00B655F2">
    <w:pPr>
      <w:pStyle w:val="Rodap"/>
      <w:jc w:val="both"/>
      <w:rPr>
        <w:rFonts w:ascii="Arial" w:hAnsi="Arial" w:cs="Arial"/>
        <w:sz w:val="18"/>
        <w:szCs w:val="18"/>
        <w:u w:val="single"/>
      </w:rPr>
    </w:pPr>
    <w:r w:rsidRPr="00134771">
      <w:rPr>
        <w:rFonts w:ascii="Arial" w:hAnsi="Arial" w:cs="Arial"/>
        <w:sz w:val="18"/>
        <w:szCs w:val="18"/>
        <w:u w:val="single"/>
      </w:rPr>
      <w:t xml:space="preserve">PREFEITURA MUNICIPAL                                                                            </w:t>
    </w:r>
    <w:r>
      <w:rPr>
        <w:rFonts w:ascii="Arial" w:hAnsi="Arial" w:cs="Arial"/>
        <w:sz w:val="18"/>
        <w:szCs w:val="18"/>
        <w:u w:val="single"/>
      </w:rPr>
      <w:t xml:space="preserve">       </w:t>
    </w:r>
    <w:r w:rsidRPr="00134771">
      <w:rPr>
        <w:rFonts w:ascii="Arial" w:hAnsi="Arial" w:cs="Arial"/>
        <w:sz w:val="18"/>
        <w:szCs w:val="18"/>
        <w:u w:val="single"/>
      </w:rPr>
      <w:t xml:space="preserve"> CNPJ 76.205.640/0001-08</w:t>
    </w:r>
  </w:p>
  <w:p w:rsidR="003852C2" w:rsidRPr="00134771" w:rsidRDefault="003852C2" w:rsidP="00B655F2">
    <w:pPr>
      <w:pStyle w:val="Rodap"/>
      <w:jc w:val="both"/>
      <w:rPr>
        <w:rFonts w:ascii="Arial" w:hAnsi="Arial" w:cs="Arial"/>
        <w:sz w:val="18"/>
        <w:szCs w:val="18"/>
      </w:rPr>
    </w:pPr>
    <w:r w:rsidRPr="00134771">
      <w:rPr>
        <w:rFonts w:ascii="Arial" w:hAnsi="Arial" w:cs="Arial"/>
        <w:sz w:val="18"/>
        <w:szCs w:val="18"/>
      </w:rPr>
      <w:t>Av. Rio Grande do Sul, 130 – Fone (46) 3536 8800 – CEP 85.660-000 – Dois Vizinhos - PR</w:t>
    </w:r>
  </w:p>
  <w:p w:rsidR="003852C2" w:rsidRDefault="003852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C2" w:rsidRDefault="003852C2" w:rsidP="00B655F2">
      <w:r>
        <w:separator/>
      </w:r>
    </w:p>
  </w:footnote>
  <w:footnote w:type="continuationSeparator" w:id="0">
    <w:p w:rsidR="003852C2" w:rsidRDefault="003852C2" w:rsidP="00B6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081425"/>
      <w:docPartObj>
        <w:docPartGallery w:val="Page Numbers (Top of Page)"/>
        <w:docPartUnique/>
      </w:docPartObj>
    </w:sdtPr>
    <w:sdtEndPr/>
    <w:sdtContent>
      <w:p w:rsidR="003852C2" w:rsidRDefault="003852C2">
        <w:pPr>
          <w:pStyle w:val="Cabealho"/>
          <w:jc w:val="right"/>
        </w:pPr>
        <w:r>
          <w:fldChar w:fldCharType="begin"/>
        </w:r>
        <w:r>
          <w:instrText>PAGE   \* MERGEFORMAT</w:instrText>
        </w:r>
        <w:r>
          <w:fldChar w:fldCharType="separate"/>
        </w:r>
        <w:r w:rsidR="000B6D7B">
          <w:rPr>
            <w:noProof/>
          </w:rPr>
          <w:t>42</w:t>
        </w:r>
        <w:r>
          <w:fldChar w:fldCharType="end"/>
        </w:r>
      </w:p>
    </w:sdtContent>
  </w:sdt>
  <w:tbl>
    <w:tblPr>
      <w:tblW w:w="11326" w:type="dxa"/>
      <w:tblInd w:w="-57" w:type="dxa"/>
      <w:tblBorders>
        <w:bottom w:val="single" w:sz="4" w:space="0" w:color="auto"/>
      </w:tblBorders>
      <w:tblLayout w:type="fixed"/>
      <w:tblCellMar>
        <w:left w:w="70" w:type="dxa"/>
        <w:right w:w="70" w:type="dxa"/>
      </w:tblCellMar>
      <w:tblLook w:val="0000" w:firstRow="0" w:lastRow="0" w:firstColumn="0" w:lastColumn="0" w:noHBand="0" w:noVBand="0"/>
    </w:tblPr>
    <w:tblGrid>
      <w:gridCol w:w="2679"/>
      <w:gridCol w:w="8647"/>
    </w:tblGrid>
    <w:tr w:rsidR="003852C2" w:rsidRPr="00293127" w:rsidTr="00E72923">
      <w:trPr>
        <w:trHeight w:val="1134"/>
      </w:trPr>
      <w:tc>
        <w:tcPr>
          <w:tcW w:w="2679" w:type="dxa"/>
        </w:tcPr>
        <w:p w:rsidR="003852C2" w:rsidRDefault="003852C2" w:rsidP="00E72923">
          <w:pPr>
            <w:jc w:val="center"/>
          </w:pPr>
          <w:r>
            <w:rPr>
              <w:noProof/>
            </w:rPr>
            <w:drawing>
              <wp:inline distT="0" distB="0" distL="0" distR="0" wp14:anchorId="67F2D05D" wp14:editId="693069CE">
                <wp:extent cx="899160" cy="676275"/>
                <wp:effectExtent l="19050" t="0" r="0"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899160" cy="676275"/>
                        </a:xfrm>
                        <a:prstGeom prst="rect">
                          <a:avLst/>
                        </a:prstGeom>
                        <a:noFill/>
                        <a:ln w="9525">
                          <a:noFill/>
                          <a:miter lim="800000"/>
                          <a:headEnd/>
                          <a:tailEnd/>
                        </a:ln>
                      </pic:spPr>
                    </pic:pic>
                  </a:graphicData>
                </a:graphic>
              </wp:inline>
            </w:drawing>
          </w:r>
        </w:p>
      </w:tc>
      <w:tc>
        <w:tcPr>
          <w:tcW w:w="8647" w:type="dxa"/>
          <w:vAlign w:val="center"/>
        </w:tcPr>
        <w:p w:rsidR="003852C2" w:rsidRDefault="003852C2" w:rsidP="00E72923">
          <w:pPr>
            <w:ind w:right="-70"/>
            <w:rPr>
              <w:rFonts w:ascii="Arial" w:hAnsi="Arial" w:cs="Arial"/>
              <w:b/>
              <w:sz w:val="40"/>
              <w:szCs w:val="40"/>
            </w:rPr>
          </w:pPr>
          <w:r>
            <w:rPr>
              <w:rFonts w:ascii="Arial" w:hAnsi="Arial" w:cs="Arial"/>
              <w:b/>
            </w:rPr>
            <w:t xml:space="preserve"> </w:t>
          </w:r>
          <w:r w:rsidRPr="004A1B41">
            <w:rPr>
              <w:rFonts w:ascii="Arial" w:hAnsi="Arial" w:cs="Arial"/>
              <w:b/>
            </w:rPr>
            <w:t>Município de</w:t>
          </w:r>
          <w:r w:rsidRPr="004F76E0">
            <w:rPr>
              <w:rFonts w:ascii="Arial" w:hAnsi="Arial" w:cs="Arial"/>
              <w:b/>
              <w:sz w:val="40"/>
              <w:szCs w:val="40"/>
            </w:rPr>
            <w:t xml:space="preserve"> </w:t>
          </w:r>
        </w:p>
        <w:p w:rsidR="003852C2" w:rsidRPr="004A1B41" w:rsidRDefault="003852C2" w:rsidP="00E72923">
          <w:pPr>
            <w:ind w:right="-70"/>
            <w:rPr>
              <w:rFonts w:ascii="Arial" w:hAnsi="Arial" w:cs="Arial"/>
              <w:b/>
              <w:sz w:val="56"/>
              <w:szCs w:val="56"/>
            </w:rPr>
          </w:pPr>
          <w:r w:rsidRPr="004A1B41">
            <w:rPr>
              <w:rFonts w:ascii="Arial" w:hAnsi="Arial" w:cs="Arial"/>
              <w:b/>
              <w:sz w:val="56"/>
              <w:szCs w:val="56"/>
            </w:rPr>
            <w:t>Dois Vizinhos</w:t>
          </w:r>
        </w:p>
        <w:p w:rsidR="003852C2" w:rsidRPr="004A1B41" w:rsidRDefault="003852C2" w:rsidP="00E72923">
          <w:pPr>
            <w:ind w:right="-70"/>
            <w:rPr>
              <w:rFonts w:ascii="Arial" w:hAnsi="Arial" w:cs="Arial"/>
            </w:rPr>
          </w:pPr>
          <w:r>
            <w:rPr>
              <w:rFonts w:ascii="Arial" w:hAnsi="Arial" w:cs="Arial"/>
              <w:b/>
              <w:sz w:val="40"/>
              <w:szCs w:val="40"/>
            </w:rPr>
            <w:t xml:space="preserve">                 </w:t>
          </w:r>
          <w:r w:rsidRPr="004A1B41">
            <w:rPr>
              <w:rFonts w:ascii="Arial" w:hAnsi="Arial" w:cs="Arial"/>
              <w:b/>
            </w:rPr>
            <w:t>Estado do Paraná</w:t>
          </w:r>
        </w:p>
      </w:tc>
    </w:tr>
  </w:tbl>
  <w:p w:rsidR="003852C2" w:rsidRPr="00BE06F6" w:rsidRDefault="003852C2" w:rsidP="003F6FF2">
    <w:pPr>
      <w:pStyle w:val="Cabealho"/>
      <w:ind w:right="360"/>
      <w:rPr>
        <w:sz w:val="10"/>
        <w:szCs w:val="10"/>
      </w:rPr>
    </w:pPr>
  </w:p>
  <w:p w:rsidR="003852C2" w:rsidRDefault="003852C2" w:rsidP="003F6FF2">
    <w:pPr>
      <w:pStyle w:val="Cabealho"/>
    </w:pPr>
  </w:p>
  <w:p w:rsidR="003852C2" w:rsidRDefault="003852C2" w:rsidP="00B655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9053"/>
    <w:multiLevelType w:val="multilevel"/>
    <w:tmpl w:val="7B420A76"/>
    <w:lvl w:ilvl="0">
      <w:start w:val="1"/>
      <w:numFmt w:val="lowerLetter"/>
      <w:lvlText w:val=""/>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650"/>
        </w:tabs>
        <w:ind w:left="1650" w:hanging="360"/>
      </w:pPr>
      <w:rPr>
        <w:rFonts w:ascii="Times New Roman" w:hAnsi="Times New Roman" w:cs="Times New Roman"/>
        <w:sz w:val="24"/>
        <w:szCs w:val="24"/>
      </w:rPr>
    </w:lvl>
    <w:lvl w:ilvl="2">
      <w:start w:val="1"/>
      <w:numFmt w:val="lowerRoman"/>
      <w:lvlText w:val="%3."/>
      <w:lvlJc w:val="right"/>
      <w:pPr>
        <w:tabs>
          <w:tab w:val="num" w:pos="2370"/>
        </w:tabs>
        <w:ind w:left="2370" w:hanging="180"/>
      </w:pPr>
      <w:rPr>
        <w:rFonts w:ascii="Times New Roman" w:hAnsi="Times New Roman" w:cs="Times New Roman"/>
        <w:sz w:val="24"/>
        <w:szCs w:val="24"/>
      </w:rPr>
    </w:lvl>
    <w:lvl w:ilvl="3">
      <w:start w:val="1"/>
      <w:numFmt w:val="decimal"/>
      <w:lvlText w:val="%4."/>
      <w:lvlJc w:val="left"/>
      <w:pPr>
        <w:tabs>
          <w:tab w:val="num" w:pos="3090"/>
        </w:tabs>
        <w:ind w:left="3090" w:hanging="360"/>
      </w:pPr>
      <w:rPr>
        <w:rFonts w:ascii="Times New Roman" w:hAnsi="Times New Roman" w:cs="Times New Roman"/>
        <w:sz w:val="24"/>
        <w:szCs w:val="24"/>
      </w:rPr>
    </w:lvl>
    <w:lvl w:ilvl="4">
      <w:start w:val="1"/>
      <w:numFmt w:val="lowerLetter"/>
      <w:lvlText w:val="%5."/>
      <w:lvlJc w:val="left"/>
      <w:pPr>
        <w:tabs>
          <w:tab w:val="num" w:pos="3810"/>
        </w:tabs>
        <w:ind w:left="3810" w:hanging="360"/>
      </w:pPr>
      <w:rPr>
        <w:rFonts w:ascii="Times New Roman" w:hAnsi="Times New Roman" w:cs="Times New Roman"/>
        <w:sz w:val="24"/>
        <w:szCs w:val="24"/>
      </w:rPr>
    </w:lvl>
    <w:lvl w:ilvl="5">
      <w:start w:val="1"/>
      <w:numFmt w:val="lowerRoman"/>
      <w:lvlText w:val="%6."/>
      <w:lvlJc w:val="right"/>
      <w:pPr>
        <w:tabs>
          <w:tab w:val="num" w:pos="4530"/>
        </w:tabs>
        <w:ind w:left="4530" w:hanging="180"/>
      </w:pPr>
      <w:rPr>
        <w:rFonts w:ascii="Times New Roman" w:hAnsi="Times New Roman" w:cs="Times New Roman"/>
        <w:sz w:val="24"/>
        <w:szCs w:val="24"/>
      </w:rPr>
    </w:lvl>
    <w:lvl w:ilvl="6">
      <w:start w:val="1"/>
      <w:numFmt w:val="decimal"/>
      <w:lvlText w:val="%7."/>
      <w:lvlJc w:val="left"/>
      <w:pPr>
        <w:tabs>
          <w:tab w:val="num" w:pos="5250"/>
        </w:tabs>
        <w:ind w:left="5250" w:hanging="360"/>
      </w:pPr>
      <w:rPr>
        <w:rFonts w:ascii="Times New Roman" w:hAnsi="Times New Roman" w:cs="Times New Roman"/>
        <w:sz w:val="24"/>
        <w:szCs w:val="24"/>
      </w:rPr>
    </w:lvl>
    <w:lvl w:ilvl="7">
      <w:start w:val="1"/>
      <w:numFmt w:val="lowerLetter"/>
      <w:lvlText w:val="%8."/>
      <w:lvlJc w:val="left"/>
      <w:pPr>
        <w:tabs>
          <w:tab w:val="num" w:pos="5970"/>
        </w:tabs>
        <w:ind w:left="5970" w:hanging="360"/>
      </w:pPr>
      <w:rPr>
        <w:rFonts w:ascii="Times New Roman" w:hAnsi="Times New Roman" w:cs="Times New Roman"/>
        <w:sz w:val="24"/>
        <w:szCs w:val="24"/>
      </w:rPr>
    </w:lvl>
    <w:lvl w:ilvl="8">
      <w:start w:val="1"/>
      <w:numFmt w:val="lowerRoman"/>
      <w:lvlText w:val="%9."/>
      <w:lvlJc w:val="right"/>
      <w:pPr>
        <w:tabs>
          <w:tab w:val="num" w:pos="6690"/>
        </w:tabs>
        <w:ind w:left="6690" w:hanging="180"/>
      </w:pPr>
      <w:rPr>
        <w:rFonts w:ascii="Times New Roman" w:hAnsi="Times New Roman" w:cs="Times New Roman"/>
        <w:sz w:val="24"/>
        <w:szCs w:val="24"/>
      </w:rPr>
    </w:lvl>
  </w:abstractNum>
  <w:abstractNum w:abstractNumId="1" w15:restartNumberingAfterBreak="0">
    <w:nsid w:val="05D14815"/>
    <w:multiLevelType w:val="hybridMultilevel"/>
    <w:tmpl w:val="66F06AB2"/>
    <w:lvl w:ilvl="0" w:tplc="B78E55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6559D"/>
    <w:multiLevelType w:val="hybridMultilevel"/>
    <w:tmpl w:val="29C6DB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71A51"/>
    <w:multiLevelType w:val="hybridMultilevel"/>
    <w:tmpl w:val="86DC0A2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1D15DC"/>
    <w:multiLevelType w:val="multilevel"/>
    <w:tmpl w:val="3D2EB592"/>
    <w:lvl w:ilvl="0">
      <w:start w:val="1"/>
      <w:numFmt w:val="lowerLetter"/>
      <w:lvlText w:val="%1)"/>
      <w:lvlJc w:val="left"/>
      <w:pPr>
        <w:tabs>
          <w:tab w:val="num" w:pos="360"/>
        </w:tabs>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9CB5EEE"/>
    <w:multiLevelType w:val="hybridMultilevel"/>
    <w:tmpl w:val="1DCEDE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530043"/>
    <w:multiLevelType w:val="multilevel"/>
    <w:tmpl w:val="91B8D7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031CDD"/>
    <w:multiLevelType w:val="multilevel"/>
    <w:tmpl w:val="DFC05526"/>
    <w:lvl w:ilvl="0">
      <w:start w:val="1"/>
      <w:numFmt w:val="lowerLetter"/>
      <w:lvlText w:val="%1) "/>
      <w:lvlJc w:val="left"/>
      <w:pPr>
        <w:ind w:left="2126" w:hanging="283"/>
      </w:pPr>
      <w:rPr>
        <w:rFonts w:cs="Times New Roman"/>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281560"/>
    <w:multiLevelType w:val="hybridMultilevel"/>
    <w:tmpl w:val="80D63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976157"/>
    <w:multiLevelType w:val="singleLevel"/>
    <w:tmpl w:val="23BE8E14"/>
    <w:lvl w:ilvl="0">
      <w:start w:val="1"/>
      <w:numFmt w:val="decimal"/>
      <w:lvlText w:val="%1)"/>
      <w:lvlJc w:val="left"/>
      <w:pPr>
        <w:tabs>
          <w:tab w:val="num" w:pos="4188"/>
        </w:tabs>
        <w:ind w:left="4188" w:hanging="360"/>
      </w:pPr>
      <w:rPr>
        <w:rFonts w:hint="default"/>
      </w:rPr>
    </w:lvl>
  </w:abstractNum>
  <w:abstractNum w:abstractNumId="10" w15:restartNumberingAfterBreak="0">
    <w:nsid w:val="18CF737C"/>
    <w:multiLevelType w:val="multilevel"/>
    <w:tmpl w:val="AEDEE5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7C2210"/>
    <w:multiLevelType w:val="multilevel"/>
    <w:tmpl w:val="3EB1C6CF"/>
    <w:lvl w:ilvl="0">
      <w:start w:val="2"/>
      <w:numFmt w:val="lowerLetter"/>
      <w:lvlText w:val=""/>
      <w:lvlJc w:val="left"/>
      <w:pPr>
        <w:tabs>
          <w:tab w:val="num" w:pos="720"/>
        </w:tabs>
        <w:ind w:left="720" w:hanging="720"/>
      </w:pPr>
      <w:rPr>
        <w:rFonts w:ascii="Times New Roman" w:hAnsi="Times New Roman" w:cs="Times New Roman"/>
        <w:b/>
        <w:bCs/>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1C51062D"/>
    <w:multiLevelType w:val="hybridMultilevel"/>
    <w:tmpl w:val="27041A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988D9F"/>
    <w:multiLevelType w:val="multilevel"/>
    <w:tmpl w:val="4B2AC052"/>
    <w:lvl w:ilvl="0">
      <w:numFmt w:val="bullet"/>
      <w:lvlText w:val="·"/>
      <w:lvlJc w:val="left"/>
      <w:pPr>
        <w:tabs>
          <w:tab w:val="num" w:pos="720"/>
        </w:tabs>
        <w:ind w:left="720" w:hanging="360"/>
      </w:pPr>
      <w:rPr>
        <w:rFonts w:ascii="Symbol" w:hAnsi="Symbol" w:cs="Symbol"/>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15:restartNumberingAfterBreak="0">
    <w:nsid w:val="1DDB1542"/>
    <w:multiLevelType w:val="hybridMultilevel"/>
    <w:tmpl w:val="F2322F1A"/>
    <w:lvl w:ilvl="0" w:tplc="C26ACED8">
      <w:start w:val="1"/>
      <w:numFmt w:val="lowerLetter"/>
      <w:lvlText w:val="%1)"/>
      <w:lvlJc w:val="left"/>
      <w:pPr>
        <w:ind w:left="855" w:hanging="360"/>
      </w:pPr>
      <w:rPr>
        <w:rFonts w:hint="default"/>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5" w15:restartNumberingAfterBreak="0">
    <w:nsid w:val="218054EC"/>
    <w:multiLevelType w:val="hybridMultilevel"/>
    <w:tmpl w:val="2EF264F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E30233"/>
    <w:multiLevelType w:val="multilevel"/>
    <w:tmpl w:val="16FE7466"/>
    <w:lvl w:ilvl="0">
      <w:start w:val="1"/>
      <w:numFmt w:val="bullet"/>
      <w:lvlText w:val=""/>
      <w:lvlJc w:val="left"/>
      <w:pPr>
        <w:ind w:left="1211" w:hanging="360"/>
      </w:pPr>
      <w:rPr>
        <w:rFonts w:ascii="Symbol" w:hAnsi="Symbol" w:cs="Times New Roman" w:hint="default"/>
        <w:b/>
        <w:sz w:val="2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7" w15:restartNumberingAfterBreak="0">
    <w:nsid w:val="264D1D58"/>
    <w:multiLevelType w:val="multilevel"/>
    <w:tmpl w:val="0416001D"/>
    <w:styleLink w:val="BATATA"/>
    <w:lvl w:ilvl="0">
      <w:start w:val="28"/>
      <w:numFmt w:val="decimal"/>
      <w:lvlText w:val="%1)"/>
      <w:lvlJc w:val="left"/>
      <w:pPr>
        <w:ind w:left="360" w:hanging="360"/>
      </w:pPr>
    </w:lvl>
    <w:lvl w:ilvl="1">
      <w:start w:val="1"/>
      <w:numFmt w:val="decimal"/>
      <w:lvlText w:val="%2)"/>
      <w:lvlJc w:val="left"/>
      <w:pPr>
        <w:ind w:left="720" w:hanging="360"/>
      </w:pPr>
      <w:rPr>
        <w:rFonts w:ascii="Times New Roman" w:hAnsi="Times New Roman"/>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676379"/>
    <w:multiLevelType w:val="multilevel"/>
    <w:tmpl w:val="A8C2AF48"/>
    <w:lvl w:ilvl="0">
      <w:start w:val="1"/>
      <w:numFmt w:val="decimal"/>
      <w:lvlText w:val="%1."/>
      <w:lvlJc w:val="left"/>
      <w:pPr>
        <w:ind w:left="420" w:hanging="420"/>
      </w:pPr>
      <w:rPr>
        <w:rFonts w:ascii="Times New Roman" w:eastAsia="Times New Roman" w:hAnsi="Times New Roman" w:cs="Times New Roman"/>
        <w:b/>
        <w:sz w:val="20"/>
        <w:szCs w:val="20"/>
      </w:rPr>
    </w:lvl>
    <w:lvl w:ilvl="1">
      <w:start w:val="1"/>
      <w:numFmt w:val="decimal"/>
      <w:lvlText w:val="%1.%2."/>
      <w:lvlJc w:val="left"/>
      <w:pPr>
        <w:ind w:left="0" w:firstLine="0"/>
      </w:pPr>
      <w:rPr>
        <w:rFonts w:ascii="Times New Roman" w:eastAsia="Times New Roman" w:hAnsi="Times New Roman" w:cs="Times New Roman"/>
        <w:sz w:val="24"/>
        <w:szCs w:val="24"/>
      </w:rPr>
    </w:lvl>
    <w:lvl w:ilvl="2">
      <w:start w:val="1"/>
      <w:numFmt w:val="decimal"/>
      <w:lvlText w:val="%1.%2.%3."/>
      <w:lvlJc w:val="left"/>
      <w:pPr>
        <w:ind w:left="0" w:firstLine="0"/>
      </w:pPr>
      <w:rPr>
        <w:rFonts w:ascii="Times New Roman" w:eastAsia="Times New Roman" w:hAnsi="Times New Roman" w:cs="Times New Roman"/>
        <w:sz w:val="24"/>
        <w:szCs w:val="24"/>
      </w:rPr>
    </w:lvl>
    <w:lvl w:ilvl="3">
      <w:start w:val="1"/>
      <w:numFmt w:val="decimal"/>
      <w:lvlText w:val="%1.%2.%3.%4."/>
      <w:lvlJc w:val="left"/>
      <w:pPr>
        <w:ind w:left="0" w:firstLine="0"/>
      </w:pPr>
      <w:rPr>
        <w:rFonts w:ascii="Times New Roman" w:eastAsia="Times New Roman" w:hAnsi="Times New Roman" w:cs="Times New Roman"/>
        <w:sz w:val="24"/>
        <w:szCs w:val="24"/>
      </w:rPr>
    </w:lvl>
    <w:lvl w:ilvl="4">
      <w:start w:val="1"/>
      <w:numFmt w:val="decimal"/>
      <w:lvlText w:val="%1.%2.%3.%4.%5."/>
      <w:lvlJc w:val="left"/>
      <w:pPr>
        <w:ind w:left="0" w:firstLine="0"/>
      </w:pPr>
      <w:rPr>
        <w:rFonts w:ascii="Times New Roman" w:eastAsia="Times New Roman" w:hAnsi="Times New Roman" w:cs="Times New Roman"/>
        <w:sz w:val="24"/>
        <w:szCs w:val="24"/>
      </w:rPr>
    </w:lvl>
    <w:lvl w:ilvl="5">
      <w:start w:val="1"/>
      <w:numFmt w:val="decimal"/>
      <w:lvlText w:val="%1.%2.%3.%4.%5.%6."/>
      <w:lvlJc w:val="left"/>
      <w:pPr>
        <w:ind w:left="0" w:firstLine="0"/>
      </w:pPr>
      <w:rPr>
        <w:rFonts w:ascii="Times New Roman" w:eastAsia="Times New Roman" w:hAnsi="Times New Roman" w:cs="Times New Roman"/>
        <w:sz w:val="24"/>
        <w:szCs w:val="24"/>
      </w:rPr>
    </w:lvl>
    <w:lvl w:ilvl="6">
      <w:start w:val="1"/>
      <w:numFmt w:val="decimal"/>
      <w:lvlText w:val="%1.%2.%3.%4.%5.%6.%7."/>
      <w:lvlJc w:val="left"/>
      <w:pPr>
        <w:ind w:left="0" w:firstLine="0"/>
      </w:pPr>
      <w:rPr>
        <w:rFonts w:ascii="Times New Roman" w:eastAsia="Times New Roman" w:hAnsi="Times New Roman" w:cs="Times New Roman"/>
        <w:sz w:val="24"/>
        <w:szCs w:val="24"/>
      </w:rPr>
    </w:lvl>
    <w:lvl w:ilvl="7">
      <w:start w:val="1"/>
      <w:numFmt w:val="decimal"/>
      <w:lvlText w:val="%1.%2.%3.%4.%5.%6.%7.%8."/>
      <w:lvlJc w:val="left"/>
      <w:pPr>
        <w:ind w:left="0" w:firstLine="0"/>
      </w:pPr>
      <w:rPr>
        <w:rFonts w:ascii="Times New Roman" w:eastAsia="Times New Roman" w:hAnsi="Times New Roman" w:cs="Times New Roman"/>
        <w:sz w:val="24"/>
        <w:szCs w:val="24"/>
      </w:rPr>
    </w:lvl>
    <w:lvl w:ilvl="8">
      <w:start w:val="1"/>
      <w:numFmt w:val="decimal"/>
      <w:lvlText w:val="%1.%2.%3.%4.%5.%6.%7.%8.%9."/>
      <w:lvlJc w:val="left"/>
      <w:pPr>
        <w:ind w:left="0" w:firstLine="0"/>
      </w:pPr>
      <w:rPr>
        <w:rFonts w:ascii="Times New Roman" w:eastAsia="Times New Roman" w:hAnsi="Times New Roman" w:cs="Times New Roman"/>
        <w:sz w:val="24"/>
        <w:szCs w:val="24"/>
      </w:rPr>
    </w:lvl>
  </w:abstractNum>
  <w:abstractNum w:abstractNumId="19" w15:restartNumberingAfterBreak="0">
    <w:nsid w:val="2FC83615"/>
    <w:multiLevelType w:val="multilevel"/>
    <w:tmpl w:val="C98A55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D1A4E4"/>
    <w:multiLevelType w:val="singleLevel"/>
    <w:tmpl w:val="6D72AA93"/>
    <w:lvl w:ilvl="0">
      <w:numFmt w:val="bullet"/>
      <w:lvlText w:val=""/>
      <w:lvlJc w:val="left"/>
      <w:pPr>
        <w:tabs>
          <w:tab w:val="num" w:pos="705"/>
        </w:tabs>
        <w:ind w:left="705" w:hanging="705"/>
      </w:pPr>
      <w:rPr>
        <w:rFonts w:ascii="Times New Roman" w:hAnsi="Times New Roman"/>
        <w:color w:val="000000"/>
        <w:sz w:val="22"/>
      </w:rPr>
    </w:lvl>
  </w:abstractNum>
  <w:abstractNum w:abstractNumId="21" w15:restartNumberingAfterBreak="0">
    <w:nsid w:val="3A173A29"/>
    <w:multiLevelType w:val="hybridMultilevel"/>
    <w:tmpl w:val="75C0B410"/>
    <w:lvl w:ilvl="0" w:tplc="7F14C55C">
      <w:start w:val="4"/>
      <w:numFmt w:val="upperRoman"/>
      <w:lvlText w:val="%1."/>
      <w:lvlJc w:val="left"/>
      <w:pPr>
        <w:ind w:left="1440" w:hanging="720"/>
      </w:pPr>
      <w:rPr>
        <w:rFonts w:hint="default"/>
        <w:b w:val="0"/>
      </w:rPr>
    </w:lvl>
    <w:lvl w:ilvl="1" w:tplc="04160013">
      <w:start w:val="1"/>
      <w:numFmt w:val="upperRoman"/>
      <w:lvlText w:val="%2."/>
      <w:lvlJc w:val="righ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5191854"/>
    <w:multiLevelType w:val="multilevel"/>
    <w:tmpl w:val="F1D63724"/>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3" w15:restartNumberingAfterBreak="0">
    <w:nsid w:val="4F175C5C"/>
    <w:multiLevelType w:val="hybridMultilevel"/>
    <w:tmpl w:val="214A5C70"/>
    <w:lvl w:ilvl="0" w:tplc="1E3E8906">
      <w:start w:val="1"/>
      <w:numFmt w:val="upperRoman"/>
      <w:lvlText w:val="%1)"/>
      <w:lvlJc w:val="left"/>
      <w:pPr>
        <w:ind w:left="1215" w:hanging="720"/>
      </w:pPr>
      <w:rPr>
        <w:rFonts w:hint="default"/>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24" w15:restartNumberingAfterBreak="0">
    <w:nsid w:val="50464238"/>
    <w:multiLevelType w:val="multilevel"/>
    <w:tmpl w:val="B27004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EE3390"/>
    <w:multiLevelType w:val="hybridMultilevel"/>
    <w:tmpl w:val="D1E24D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4E3E5D"/>
    <w:multiLevelType w:val="multilevel"/>
    <w:tmpl w:val="837A55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DB66229"/>
    <w:multiLevelType w:val="hybridMultilevel"/>
    <w:tmpl w:val="FF0273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762A6B"/>
    <w:multiLevelType w:val="hybridMultilevel"/>
    <w:tmpl w:val="DD3CC20E"/>
    <w:lvl w:ilvl="0" w:tplc="7F14C55C">
      <w:start w:val="4"/>
      <w:numFmt w:val="upperRoman"/>
      <w:lvlText w:val="%1."/>
      <w:lvlJc w:val="left"/>
      <w:pPr>
        <w:ind w:left="1440" w:hanging="720"/>
      </w:pPr>
      <w:rPr>
        <w:rFonts w:hint="default"/>
        <w:b w:val="0"/>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09F77D1"/>
    <w:multiLevelType w:val="multilevel"/>
    <w:tmpl w:val="70D62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62AF21D7"/>
    <w:multiLevelType w:val="hybridMultilevel"/>
    <w:tmpl w:val="F2322F1A"/>
    <w:lvl w:ilvl="0" w:tplc="C26ACED8">
      <w:start w:val="1"/>
      <w:numFmt w:val="lowerLetter"/>
      <w:lvlText w:val="%1)"/>
      <w:lvlJc w:val="left"/>
      <w:pPr>
        <w:ind w:left="855" w:hanging="360"/>
      </w:pPr>
      <w:rPr>
        <w:rFonts w:hint="default"/>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31" w15:restartNumberingAfterBreak="0">
    <w:nsid w:val="637D773F"/>
    <w:multiLevelType w:val="hybridMultilevel"/>
    <w:tmpl w:val="EA6243D2"/>
    <w:lvl w:ilvl="0" w:tplc="085E54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637ADF"/>
    <w:multiLevelType w:val="hybridMultilevel"/>
    <w:tmpl w:val="0352AC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E9C37CF"/>
    <w:multiLevelType w:val="multilevel"/>
    <w:tmpl w:val="77509268"/>
    <w:lvl w:ilvl="0">
      <w:start w:val="1"/>
      <w:numFmt w:val="decimal"/>
      <w:lvlText w:val="%1"/>
      <w:lvlJc w:val="left"/>
      <w:pPr>
        <w:tabs>
          <w:tab w:val="num" w:pos="432"/>
        </w:tabs>
        <w:ind w:left="432" w:hanging="432"/>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3"/>
      <w:numFmt w:val="decimal"/>
      <w:lvlText w:val="%5"/>
      <w:lvlJc w:val="left"/>
      <w:pPr>
        <w:tabs>
          <w:tab w:val="num" w:pos="3600"/>
        </w:tabs>
        <w:ind w:left="3600" w:hanging="360"/>
      </w:pPr>
      <w:rPr>
        <w:rFonts w:cs="Times New Roman"/>
        <w:b w:val="0"/>
        <w:sz w:val="2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52E3FBA"/>
    <w:multiLevelType w:val="multilevel"/>
    <w:tmpl w:val="0D2ED9B0"/>
    <w:lvl w:ilvl="0">
      <w:start w:val="1"/>
      <w:numFmt w:val="lowerLetter"/>
      <w:lvlText w:val="%1)"/>
      <w:lvlJc w:val="left"/>
      <w:pPr>
        <w:tabs>
          <w:tab w:val="num" w:pos="405"/>
        </w:tabs>
        <w:ind w:left="720" w:hanging="360"/>
      </w:pPr>
      <w:rPr>
        <w:rFonts w:eastAsia="Times New Roman" w:cs="Arial"/>
        <w:b/>
        <w:bCs/>
        <w:sz w:val="20"/>
        <w:szCs w:val="22"/>
      </w:rPr>
    </w:lvl>
    <w:lvl w:ilvl="1">
      <w:start w:val="1"/>
      <w:numFmt w:val="decimal"/>
      <w:lvlText w:val="%1.%2."/>
      <w:lvlJc w:val="left"/>
      <w:pPr>
        <w:tabs>
          <w:tab w:val="num" w:pos="405"/>
        </w:tabs>
        <w:ind w:left="1080" w:hanging="360"/>
      </w:pPr>
      <w:rPr>
        <w:rFonts w:cs="Times New Roman"/>
        <w:b/>
        <w:bCs/>
        <w:sz w:val="22"/>
        <w:szCs w:val="22"/>
      </w:rPr>
    </w:lvl>
    <w:lvl w:ilvl="2">
      <w:start w:val="1"/>
      <w:numFmt w:val="decimal"/>
      <w:lvlText w:val="%1.%2.%3."/>
      <w:lvlJc w:val="left"/>
      <w:pPr>
        <w:tabs>
          <w:tab w:val="num" w:pos="720"/>
        </w:tabs>
        <w:ind w:left="1440" w:hanging="360"/>
      </w:pPr>
      <w:rPr>
        <w:rFonts w:cs="Times New Roman"/>
        <w:b/>
        <w:bCs/>
        <w:sz w:val="22"/>
        <w:szCs w:val="22"/>
      </w:rPr>
    </w:lvl>
    <w:lvl w:ilvl="3">
      <w:start w:val="1"/>
      <w:numFmt w:val="decimal"/>
      <w:lvlText w:val="%1.%2.%3.%4."/>
      <w:lvlJc w:val="left"/>
      <w:pPr>
        <w:tabs>
          <w:tab w:val="num" w:pos="720"/>
        </w:tabs>
        <w:ind w:left="1800" w:hanging="360"/>
      </w:pPr>
      <w:rPr>
        <w:rFonts w:cs="Times New Roman"/>
        <w:b/>
        <w:bCs/>
        <w:sz w:val="22"/>
        <w:szCs w:val="22"/>
      </w:rPr>
    </w:lvl>
    <w:lvl w:ilvl="4">
      <w:start w:val="1"/>
      <w:numFmt w:val="decimal"/>
      <w:lvlText w:val="%1.%2.%3.%4.%5."/>
      <w:lvlJc w:val="left"/>
      <w:pPr>
        <w:tabs>
          <w:tab w:val="num" w:pos="1080"/>
        </w:tabs>
        <w:ind w:left="2160" w:hanging="360"/>
      </w:pPr>
      <w:rPr>
        <w:rFonts w:cs="Times New Roman"/>
        <w:b/>
        <w:bCs/>
        <w:sz w:val="22"/>
        <w:szCs w:val="22"/>
      </w:rPr>
    </w:lvl>
    <w:lvl w:ilvl="5">
      <w:start w:val="1"/>
      <w:numFmt w:val="decimal"/>
      <w:lvlText w:val="%1.%2.%3.%4.%5.%6."/>
      <w:lvlJc w:val="left"/>
      <w:pPr>
        <w:tabs>
          <w:tab w:val="num" w:pos="1080"/>
        </w:tabs>
        <w:ind w:left="2520" w:hanging="360"/>
      </w:pPr>
      <w:rPr>
        <w:rFonts w:cs="Times New Roman"/>
        <w:b/>
        <w:bCs/>
        <w:sz w:val="22"/>
        <w:szCs w:val="22"/>
      </w:rPr>
    </w:lvl>
    <w:lvl w:ilvl="6">
      <w:start w:val="1"/>
      <w:numFmt w:val="decimal"/>
      <w:lvlText w:val="%1.%2.%3.%4.%5.%6.%7."/>
      <w:lvlJc w:val="left"/>
      <w:pPr>
        <w:tabs>
          <w:tab w:val="num" w:pos="1080"/>
        </w:tabs>
        <w:ind w:left="2880" w:hanging="360"/>
      </w:pPr>
      <w:rPr>
        <w:rFonts w:cs="Times New Roman"/>
        <w:b/>
        <w:bCs/>
        <w:sz w:val="22"/>
        <w:szCs w:val="22"/>
      </w:rPr>
    </w:lvl>
    <w:lvl w:ilvl="7">
      <w:start w:val="1"/>
      <w:numFmt w:val="decimal"/>
      <w:lvlText w:val="%1.%2.%3.%4.%5.%6.%7.%8."/>
      <w:lvlJc w:val="left"/>
      <w:pPr>
        <w:tabs>
          <w:tab w:val="num" w:pos="1440"/>
        </w:tabs>
        <w:ind w:left="3240" w:hanging="360"/>
      </w:pPr>
      <w:rPr>
        <w:rFonts w:cs="Times New Roman"/>
        <w:b/>
        <w:bCs/>
        <w:sz w:val="22"/>
        <w:szCs w:val="22"/>
      </w:rPr>
    </w:lvl>
    <w:lvl w:ilvl="8">
      <w:start w:val="1"/>
      <w:numFmt w:val="decimal"/>
      <w:lvlText w:val="%1.%2.%3.%4.%5.%6.%7.%8.%9."/>
      <w:lvlJc w:val="left"/>
      <w:pPr>
        <w:tabs>
          <w:tab w:val="num" w:pos="1440"/>
        </w:tabs>
        <w:ind w:left="3600" w:hanging="360"/>
      </w:pPr>
      <w:rPr>
        <w:rFonts w:cs="Times New Roman"/>
        <w:b/>
        <w:bCs/>
        <w:sz w:val="22"/>
        <w:szCs w:val="22"/>
      </w:rPr>
    </w:lvl>
  </w:abstractNum>
  <w:abstractNum w:abstractNumId="35" w15:restartNumberingAfterBreak="0">
    <w:nsid w:val="7853679F"/>
    <w:multiLevelType w:val="multilevel"/>
    <w:tmpl w:val="41F0FB8C"/>
    <w:lvl w:ilvl="0">
      <w:start w:val="1"/>
      <w:numFmt w:val="upperRoman"/>
      <w:lvlText w:val="%1 -"/>
      <w:lvlJc w:val="left"/>
      <w:pPr>
        <w:tabs>
          <w:tab w:val="num" w:pos="720"/>
        </w:tabs>
        <w:ind w:left="720" w:hanging="360"/>
      </w:pPr>
      <w:rPr>
        <w:rFonts w:ascii="Times New Roman" w:hAnsi="Times New Roman" w:cs="Times New Roman"/>
        <w:sz w:val="20"/>
      </w:rPr>
    </w:lvl>
    <w:lvl w:ilvl="1">
      <w:start w:val="1"/>
      <w:numFmt w:val="upperRoman"/>
      <w:lvlText w:val="%2."/>
      <w:lvlJc w:val="left"/>
      <w:pPr>
        <w:tabs>
          <w:tab w:val="num" w:pos="1080"/>
        </w:tabs>
        <w:ind w:left="1080" w:hanging="360"/>
      </w:pPr>
      <w:rPr>
        <w:rFonts w:ascii="Times New Roman" w:eastAsia="Times New Roman" w:hAnsi="Times New Roman" w:cs="Times New Roman"/>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BD61494"/>
    <w:multiLevelType w:val="hybridMultilevel"/>
    <w:tmpl w:val="5AE0A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D614384"/>
    <w:multiLevelType w:val="multilevel"/>
    <w:tmpl w:val="DBCE2B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DCB1FC9"/>
    <w:multiLevelType w:val="hybridMultilevel"/>
    <w:tmpl w:val="2BC6B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9"/>
  </w:num>
  <w:num w:numId="3">
    <w:abstractNumId w:val="20"/>
  </w:num>
  <w:num w:numId="4">
    <w:abstractNumId w:val="0"/>
  </w:num>
  <w:num w:numId="5">
    <w:abstractNumId w:val="11"/>
  </w:num>
  <w:num w:numId="6">
    <w:abstractNumId w:val="33"/>
  </w:num>
  <w:num w:numId="7">
    <w:abstractNumId w:val="7"/>
  </w:num>
  <w:num w:numId="8">
    <w:abstractNumId w:val="34"/>
  </w:num>
  <w:num w:numId="9">
    <w:abstractNumId w:val="35"/>
  </w:num>
  <w:num w:numId="10">
    <w:abstractNumId w:val="16"/>
  </w:num>
  <w:num w:numId="11">
    <w:abstractNumId w:val="37"/>
  </w:num>
  <w:num w:numId="12">
    <w:abstractNumId w:val="26"/>
  </w:num>
  <w:num w:numId="13">
    <w:abstractNumId w:val="22"/>
  </w:num>
  <w:num w:numId="14">
    <w:abstractNumId w:val="28"/>
  </w:num>
  <w:num w:numId="15">
    <w:abstractNumId w:val="21"/>
  </w:num>
  <w:num w:numId="16">
    <w:abstractNumId w:val="3"/>
  </w:num>
  <w:num w:numId="17">
    <w:abstractNumId w:val="15"/>
  </w:num>
  <w:num w:numId="18">
    <w:abstractNumId w:val="13"/>
  </w:num>
  <w:num w:numId="19">
    <w:abstractNumId w:val="1"/>
  </w:num>
  <w:num w:numId="20">
    <w:abstractNumId w:val="30"/>
  </w:num>
  <w:num w:numId="21">
    <w:abstractNumId w:val="14"/>
  </w:num>
  <w:num w:numId="22">
    <w:abstractNumId w:val="31"/>
  </w:num>
  <w:num w:numId="23">
    <w:abstractNumId w:val="23"/>
  </w:num>
  <w:num w:numId="24">
    <w:abstractNumId w:val="6"/>
  </w:num>
  <w:num w:numId="25">
    <w:abstractNumId w:val="19"/>
  </w:num>
  <w:num w:numId="26">
    <w:abstractNumId w:val="10"/>
  </w:num>
  <w:num w:numId="27">
    <w:abstractNumId w:val="18"/>
  </w:num>
  <w:num w:numId="28">
    <w:abstractNumId w:val="17"/>
  </w:num>
  <w:num w:numId="29">
    <w:abstractNumId w:val="24"/>
  </w:num>
  <w:num w:numId="30">
    <w:abstractNumId w:val="36"/>
  </w:num>
  <w:num w:numId="31">
    <w:abstractNumId w:val="12"/>
  </w:num>
  <w:num w:numId="32">
    <w:abstractNumId w:val="25"/>
  </w:num>
  <w:num w:numId="33">
    <w:abstractNumId w:val="2"/>
  </w:num>
  <w:num w:numId="34">
    <w:abstractNumId w:val="5"/>
  </w:num>
  <w:num w:numId="35">
    <w:abstractNumId w:val="32"/>
  </w:num>
  <w:num w:numId="36">
    <w:abstractNumId w:val="8"/>
  </w:num>
  <w:num w:numId="37">
    <w:abstractNumId w:val="27"/>
  </w:num>
  <w:num w:numId="38">
    <w:abstractNumId w:val="2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F2"/>
    <w:rsid w:val="0000235E"/>
    <w:rsid w:val="00003104"/>
    <w:rsid w:val="000072B4"/>
    <w:rsid w:val="000117A1"/>
    <w:rsid w:val="0002427A"/>
    <w:rsid w:val="00050B69"/>
    <w:rsid w:val="00052DD8"/>
    <w:rsid w:val="00053A7C"/>
    <w:rsid w:val="00056A52"/>
    <w:rsid w:val="000652E6"/>
    <w:rsid w:val="000660D6"/>
    <w:rsid w:val="00075B91"/>
    <w:rsid w:val="00087CBD"/>
    <w:rsid w:val="000910C9"/>
    <w:rsid w:val="00095B3D"/>
    <w:rsid w:val="00096230"/>
    <w:rsid w:val="000A2B58"/>
    <w:rsid w:val="000A3B4A"/>
    <w:rsid w:val="000A6C47"/>
    <w:rsid w:val="000B0AC2"/>
    <w:rsid w:val="000B6D7B"/>
    <w:rsid w:val="000C403C"/>
    <w:rsid w:val="000C75EF"/>
    <w:rsid w:val="000D24B3"/>
    <w:rsid w:val="000D673E"/>
    <w:rsid w:val="000E12B0"/>
    <w:rsid w:val="000E3211"/>
    <w:rsid w:val="000F4DB4"/>
    <w:rsid w:val="001073CA"/>
    <w:rsid w:val="001112EA"/>
    <w:rsid w:val="00113D8F"/>
    <w:rsid w:val="00120666"/>
    <w:rsid w:val="00124164"/>
    <w:rsid w:val="0015170C"/>
    <w:rsid w:val="001539D9"/>
    <w:rsid w:val="00161DD9"/>
    <w:rsid w:val="00165982"/>
    <w:rsid w:val="00166B02"/>
    <w:rsid w:val="0017618C"/>
    <w:rsid w:val="00176AFC"/>
    <w:rsid w:val="001811AA"/>
    <w:rsid w:val="00185E99"/>
    <w:rsid w:val="00186D61"/>
    <w:rsid w:val="001B4D16"/>
    <w:rsid w:val="001B52AC"/>
    <w:rsid w:val="001B6586"/>
    <w:rsid w:val="001B6C02"/>
    <w:rsid w:val="001B7EB6"/>
    <w:rsid w:val="001C1D4F"/>
    <w:rsid w:val="001C7713"/>
    <w:rsid w:val="001D0C2B"/>
    <w:rsid w:val="001D1709"/>
    <w:rsid w:val="001D43BD"/>
    <w:rsid w:val="001D5863"/>
    <w:rsid w:val="001E0E64"/>
    <w:rsid w:val="001E43B3"/>
    <w:rsid w:val="001E5536"/>
    <w:rsid w:val="001F34CD"/>
    <w:rsid w:val="001F73B4"/>
    <w:rsid w:val="00202CF3"/>
    <w:rsid w:val="0020376E"/>
    <w:rsid w:val="00203E61"/>
    <w:rsid w:val="002065B0"/>
    <w:rsid w:val="00212F6F"/>
    <w:rsid w:val="00214021"/>
    <w:rsid w:val="00215D5D"/>
    <w:rsid w:val="002177DA"/>
    <w:rsid w:val="00224DD6"/>
    <w:rsid w:val="00233E95"/>
    <w:rsid w:val="00234B7D"/>
    <w:rsid w:val="002357E1"/>
    <w:rsid w:val="002425FE"/>
    <w:rsid w:val="00242D7E"/>
    <w:rsid w:val="002436EB"/>
    <w:rsid w:val="00255FA7"/>
    <w:rsid w:val="00271246"/>
    <w:rsid w:val="00271DB9"/>
    <w:rsid w:val="00277521"/>
    <w:rsid w:val="0028072E"/>
    <w:rsid w:val="00294949"/>
    <w:rsid w:val="00295810"/>
    <w:rsid w:val="0029766A"/>
    <w:rsid w:val="002A6741"/>
    <w:rsid w:val="002A6C5D"/>
    <w:rsid w:val="002B1F4B"/>
    <w:rsid w:val="002B2182"/>
    <w:rsid w:val="002B4B44"/>
    <w:rsid w:val="002B7247"/>
    <w:rsid w:val="002C184E"/>
    <w:rsid w:val="002C70E6"/>
    <w:rsid w:val="002D048F"/>
    <w:rsid w:val="002E2CC5"/>
    <w:rsid w:val="002E5FCD"/>
    <w:rsid w:val="002F6345"/>
    <w:rsid w:val="00301667"/>
    <w:rsid w:val="00305A48"/>
    <w:rsid w:val="00306A20"/>
    <w:rsid w:val="00315E98"/>
    <w:rsid w:val="00331846"/>
    <w:rsid w:val="0034219B"/>
    <w:rsid w:val="0037130F"/>
    <w:rsid w:val="003713F0"/>
    <w:rsid w:val="0038033F"/>
    <w:rsid w:val="00382B9C"/>
    <w:rsid w:val="00383A9E"/>
    <w:rsid w:val="003852C2"/>
    <w:rsid w:val="00391DF0"/>
    <w:rsid w:val="00397A46"/>
    <w:rsid w:val="003A562B"/>
    <w:rsid w:val="003B09DB"/>
    <w:rsid w:val="003B11F5"/>
    <w:rsid w:val="003B1EEA"/>
    <w:rsid w:val="003B28EE"/>
    <w:rsid w:val="003B3FB0"/>
    <w:rsid w:val="003B6ED8"/>
    <w:rsid w:val="003C6F32"/>
    <w:rsid w:val="003E34D9"/>
    <w:rsid w:val="003E38F2"/>
    <w:rsid w:val="003E3DC9"/>
    <w:rsid w:val="003E3F5C"/>
    <w:rsid w:val="003E65CA"/>
    <w:rsid w:val="003F6260"/>
    <w:rsid w:val="003F6FF2"/>
    <w:rsid w:val="004036F9"/>
    <w:rsid w:val="004131DB"/>
    <w:rsid w:val="00420532"/>
    <w:rsid w:val="0042151E"/>
    <w:rsid w:val="00432180"/>
    <w:rsid w:val="00436FA0"/>
    <w:rsid w:val="00437FC4"/>
    <w:rsid w:val="00451E2A"/>
    <w:rsid w:val="004549C6"/>
    <w:rsid w:val="00456E0A"/>
    <w:rsid w:val="00461C93"/>
    <w:rsid w:val="004641B7"/>
    <w:rsid w:val="00465A78"/>
    <w:rsid w:val="0048526B"/>
    <w:rsid w:val="00485AED"/>
    <w:rsid w:val="004B67B4"/>
    <w:rsid w:val="004C3627"/>
    <w:rsid w:val="004D060A"/>
    <w:rsid w:val="004D4098"/>
    <w:rsid w:val="004D46CE"/>
    <w:rsid w:val="004D5AE7"/>
    <w:rsid w:val="004D7BF1"/>
    <w:rsid w:val="004E4B0A"/>
    <w:rsid w:val="004E5E4A"/>
    <w:rsid w:val="004E6156"/>
    <w:rsid w:val="004F26D8"/>
    <w:rsid w:val="004F3B5C"/>
    <w:rsid w:val="004F4571"/>
    <w:rsid w:val="00505861"/>
    <w:rsid w:val="00510D85"/>
    <w:rsid w:val="00511854"/>
    <w:rsid w:val="005155F0"/>
    <w:rsid w:val="005164DA"/>
    <w:rsid w:val="005327C3"/>
    <w:rsid w:val="005405CB"/>
    <w:rsid w:val="00543B88"/>
    <w:rsid w:val="00547E31"/>
    <w:rsid w:val="005578AE"/>
    <w:rsid w:val="00560334"/>
    <w:rsid w:val="00561467"/>
    <w:rsid w:val="005663B5"/>
    <w:rsid w:val="00570DD2"/>
    <w:rsid w:val="00571831"/>
    <w:rsid w:val="00582F5B"/>
    <w:rsid w:val="0059216F"/>
    <w:rsid w:val="005A143D"/>
    <w:rsid w:val="005A14B2"/>
    <w:rsid w:val="005A2CB9"/>
    <w:rsid w:val="005B146A"/>
    <w:rsid w:val="005B66C2"/>
    <w:rsid w:val="005B7008"/>
    <w:rsid w:val="005C0D75"/>
    <w:rsid w:val="005D4492"/>
    <w:rsid w:val="005E06F8"/>
    <w:rsid w:val="005E0811"/>
    <w:rsid w:val="005E320D"/>
    <w:rsid w:val="005E549E"/>
    <w:rsid w:val="005E64D4"/>
    <w:rsid w:val="005E7176"/>
    <w:rsid w:val="005F2899"/>
    <w:rsid w:val="005F62F7"/>
    <w:rsid w:val="00613D56"/>
    <w:rsid w:val="0061779E"/>
    <w:rsid w:val="0062147B"/>
    <w:rsid w:val="00623B1D"/>
    <w:rsid w:val="006360E9"/>
    <w:rsid w:val="00636798"/>
    <w:rsid w:val="00637E82"/>
    <w:rsid w:val="006506A7"/>
    <w:rsid w:val="00653C00"/>
    <w:rsid w:val="00657AD5"/>
    <w:rsid w:val="00661327"/>
    <w:rsid w:val="0067582D"/>
    <w:rsid w:val="00686564"/>
    <w:rsid w:val="00694C09"/>
    <w:rsid w:val="006A2A7F"/>
    <w:rsid w:val="006A4A53"/>
    <w:rsid w:val="006B10D2"/>
    <w:rsid w:val="006B59DC"/>
    <w:rsid w:val="006C03E8"/>
    <w:rsid w:val="006C093F"/>
    <w:rsid w:val="006C6063"/>
    <w:rsid w:val="006D44B7"/>
    <w:rsid w:val="006E099C"/>
    <w:rsid w:val="006E714E"/>
    <w:rsid w:val="006E763B"/>
    <w:rsid w:val="006E7B27"/>
    <w:rsid w:val="006F2D08"/>
    <w:rsid w:val="006F3FEF"/>
    <w:rsid w:val="00702DE7"/>
    <w:rsid w:val="00707FA0"/>
    <w:rsid w:val="0071302F"/>
    <w:rsid w:val="0071713E"/>
    <w:rsid w:val="00743265"/>
    <w:rsid w:val="007438FE"/>
    <w:rsid w:val="0075662A"/>
    <w:rsid w:val="0075694D"/>
    <w:rsid w:val="0076001F"/>
    <w:rsid w:val="00761A24"/>
    <w:rsid w:val="00762CA3"/>
    <w:rsid w:val="00764DAC"/>
    <w:rsid w:val="00765EBF"/>
    <w:rsid w:val="00781D7E"/>
    <w:rsid w:val="0078773B"/>
    <w:rsid w:val="00791FAE"/>
    <w:rsid w:val="007971E7"/>
    <w:rsid w:val="007B5563"/>
    <w:rsid w:val="007C3475"/>
    <w:rsid w:val="007C7582"/>
    <w:rsid w:val="007D2ADA"/>
    <w:rsid w:val="007D3533"/>
    <w:rsid w:val="007D36B7"/>
    <w:rsid w:val="007E08DF"/>
    <w:rsid w:val="007F1BFF"/>
    <w:rsid w:val="00801E7C"/>
    <w:rsid w:val="0080329C"/>
    <w:rsid w:val="00812196"/>
    <w:rsid w:val="00815EF1"/>
    <w:rsid w:val="00830D0E"/>
    <w:rsid w:val="00831F4C"/>
    <w:rsid w:val="0083463D"/>
    <w:rsid w:val="00835BF3"/>
    <w:rsid w:val="0084366D"/>
    <w:rsid w:val="00843ECB"/>
    <w:rsid w:val="008465A5"/>
    <w:rsid w:val="00864F25"/>
    <w:rsid w:val="00874080"/>
    <w:rsid w:val="00874617"/>
    <w:rsid w:val="008815AE"/>
    <w:rsid w:val="00881AEA"/>
    <w:rsid w:val="008917F0"/>
    <w:rsid w:val="00892A63"/>
    <w:rsid w:val="00893CE5"/>
    <w:rsid w:val="00895F48"/>
    <w:rsid w:val="00896EC3"/>
    <w:rsid w:val="008A31EA"/>
    <w:rsid w:val="008A7F2A"/>
    <w:rsid w:val="008B4E9F"/>
    <w:rsid w:val="008B76FD"/>
    <w:rsid w:val="008C30EE"/>
    <w:rsid w:val="008C3A16"/>
    <w:rsid w:val="008C47BC"/>
    <w:rsid w:val="008C7AD8"/>
    <w:rsid w:val="008D32FA"/>
    <w:rsid w:val="008E6539"/>
    <w:rsid w:val="008F0E31"/>
    <w:rsid w:val="008F1F59"/>
    <w:rsid w:val="00901D08"/>
    <w:rsid w:val="00914A58"/>
    <w:rsid w:val="00931199"/>
    <w:rsid w:val="00931D0D"/>
    <w:rsid w:val="00933E01"/>
    <w:rsid w:val="00940E1D"/>
    <w:rsid w:val="00944A2A"/>
    <w:rsid w:val="0096241A"/>
    <w:rsid w:val="00962F9C"/>
    <w:rsid w:val="00963CBB"/>
    <w:rsid w:val="009656F9"/>
    <w:rsid w:val="009671DF"/>
    <w:rsid w:val="00971F1E"/>
    <w:rsid w:val="00976C77"/>
    <w:rsid w:val="0098231A"/>
    <w:rsid w:val="00987EBB"/>
    <w:rsid w:val="00990EFD"/>
    <w:rsid w:val="00991CDF"/>
    <w:rsid w:val="00992E1A"/>
    <w:rsid w:val="009A40ED"/>
    <w:rsid w:val="009A665D"/>
    <w:rsid w:val="009B5202"/>
    <w:rsid w:val="009B6EB4"/>
    <w:rsid w:val="009C02DE"/>
    <w:rsid w:val="009C03B3"/>
    <w:rsid w:val="009C140C"/>
    <w:rsid w:val="009C2CEC"/>
    <w:rsid w:val="009C4A2D"/>
    <w:rsid w:val="009C7082"/>
    <w:rsid w:val="009D11CD"/>
    <w:rsid w:val="009F061C"/>
    <w:rsid w:val="009F6329"/>
    <w:rsid w:val="00A0254F"/>
    <w:rsid w:val="00A04C42"/>
    <w:rsid w:val="00A113F9"/>
    <w:rsid w:val="00A12EB5"/>
    <w:rsid w:val="00A14C80"/>
    <w:rsid w:val="00A23006"/>
    <w:rsid w:val="00A261F7"/>
    <w:rsid w:val="00A47075"/>
    <w:rsid w:val="00A54091"/>
    <w:rsid w:val="00A61BBE"/>
    <w:rsid w:val="00A66ACE"/>
    <w:rsid w:val="00A70B1B"/>
    <w:rsid w:val="00A71968"/>
    <w:rsid w:val="00A72D04"/>
    <w:rsid w:val="00A72EC3"/>
    <w:rsid w:val="00A920FB"/>
    <w:rsid w:val="00A92739"/>
    <w:rsid w:val="00A94396"/>
    <w:rsid w:val="00A95C7C"/>
    <w:rsid w:val="00A95FBA"/>
    <w:rsid w:val="00AA2B6E"/>
    <w:rsid w:val="00AB0B11"/>
    <w:rsid w:val="00AB5DDD"/>
    <w:rsid w:val="00AD326D"/>
    <w:rsid w:val="00AD3D0B"/>
    <w:rsid w:val="00AE08A9"/>
    <w:rsid w:val="00AF1C02"/>
    <w:rsid w:val="00AF3C24"/>
    <w:rsid w:val="00AF4D4E"/>
    <w:rsid w:val="00AF5A26"/>
    <w:rsid w:val="00B00617"/>
    <w:rsid w:val="00B01F4B"/>
    <w:rsid w:val="00B06549"/>
    <w:rsid w:val="00B077FC"/>
    <w:rsid w:val="00B173B7"/>
    <w:rsid w:val="00B219B5"/>
    <w:rsid w:val="00B30A61"/>
    <w:rsid w:val="00B44157"/>
    <w:rsid w:val="00B44ED3"/>
    <w:rsid w:val="00B45474"/>
    <w:rsid w:val="00B52C7E"/>
    <w:rsid w:val="00B5348F"/>
    <w:rsid w:val="00B53614"/>
    <w:rsid w:val="00B53E92"/>
    <w:rsid w:val="00B655F2"/>
    <w:rsid w:val="00B6579C"/>
    <w:rsid w:val="00B71840"/>
    <w:rsid w:val="00B7397D"/>
    <w:rsid w:val="00B93678"/>
    <w:rsid w:val="00BA1EA0"/>
    <w:rsid w:val="00BC299E"/>
    <w:rsid w:val="00BC5C4D"/>
    <w:rsid w:val="00BC61D1"/>
    <w:rsid w:val="00BC6EF4"/>
    <w:rsid w:val="00BC6EF8"/>
    <w:rsid w:val="00BC74FC"/>
    <w:rsid w:val="00BD217E"/>
    <w:rsid w:val="00BD42C8"/>
    <w:rsid w:val="00BE0543"/>
    <w:rsid w:val="00BE3DD3"/>
    <w:rsid w:val="00BE43BE"/>
    <w:rsid w:val="00BE580C"/>
    <w:rsid w:val="00BE6494"/>
    <w:rsid w:val="00BF2551"/>
    <w:rsid w:val="00C055D3"/>
    <w:rsid w:val="00C06CAA"/>
    <w:rsid w:val="00C06FF5"/>
    <w:rsid w:val="00C20506"/>
    <w:rsid w:val="00C2258A"/>
    <w:rsid w:val="00C22610"/>
    <w:rsid w:val="00C23B5D"/>
    <w:rsid w:val="00C246D2"/>
    <w:rsid w:val="00C25C62"/>
    <w:rsid w:val="00C260B6"/>
    <w:rsid w:val="00C33D8E"/>
    <w:rsid w:val="00C370B4"/>
    <w:rsid w:val="00C54323"/>
    <w:rsid w:val="00C615A9"/>
    <w:rsid w:val="00C62BBE"/>
    <w:rsid w:val="00C64BEF"/>
    <w:rsid w:val="00C80FCE"/>
    <w:rsid w:val="00C85839"/>
    <w:rsid w:val="00C86A65"/>
    <w:rsid w:val="00C90985"/>
    <w:rsid w:val="00C91755"/>
    <w:rsid w:val="00C94C16"/>
    <w:rsid w:val="00CA3FC3"/>
    <w:rsid w:val="00CA7B1E"/>
    <w:rsid w:val="00CB07C0"/>
    <w:rsid w:val="00CB3D3F"/>
    <w:rsid w:val="00CC371C"/>
    <w:rsid w:val="00CE1B59"/>
    <w:rsid w:val="00CF7DF8"/>
    <w:rsid w:val="00D003EC"/>
    <w:rsid w:val="00D051CA"/>
    <w:rsid w:val="00D06AA9"/>
    <w:rsid w:val="00D257E5"/>
    <w:rsid w:val="00D27378"/>
    <w:rsid w:val="00D31679"/>
    <w:rsid w:val="00D343A6"/>
    <w:rsid w:val="00D3496F"/>
    <w:rsid w:val="00D36EFA"/>
    <w:rsid w:val="00D37E41"/>
    <w:rsid w:val="00D4359D"/>
    <w:rsid w:val="00D435F4"/>
    <w:rsid w:val="00D5258A"/>
    <w:rsid w:val="00D55900"/>
    <w:rsid w:val="00D607A7"/>
    <w:rsid w:val="00D62353"/>
    <w:rsid w:val="00D714CA"/>
    <w:rsid w:val="00D728F2"/>
    <w:rsid w:val="00D735B2"/>
    <w:rsid w:val="00DA00BB"/>
    <w:rsid w:val="00DA0AB4"/>
    <w:rsid w:val="00DA256D"/>
    <w:rsid w:val="00DA39F7"/>
    <w:rsid w:val="00DB25CE"/>
    <w:rsid w:val="00DB2B1E"/>
    <w:rsid w:val="00DB5EBC"/>
    <w:rsid w:val="00DD557D"/>
    <w:rsid w:val="00DD7A6D"/>
    <w:rsid w:val="00DE063E"/>
    <w:rsid w:val="00DE5878"/>
    <w:rsid w:val="00DF3594"/>
    <w:rsid w:val="00DF3E88"/>
    <w:rsid w:val="00DF6B21"/>
    <w:rsid w:val="00DF73A5"/>
    <w:rsid w:val="00E024E3"/>
    <w:rsid w:val="00E1306C"/>
    <w:rsid w:val="00E20998"/>
    <w:rsid w:val="00E357A1"/>
    <w:rsid w:val="00E404CD"/>
    <w:rsid w:val="00E567C1"/>
    <w:rsid w:val="00E62198"/>
    <w:rsid w:val="00E6738D"/>
    <w:rsid w:val="00E72923"/>
    <w:rsid w:val="00E779C5"/>
    <w:rsid w:val="00E83735"/>
    <w:rsid w:val="00E91AEB"/>
    <w:rsid w:val="00EB59EA"/>
    <w:rsid w:val="00EB6F7A"/>
    <w:rsid w:val="00EC672E"/>
    <w:rsid w:val="00EE1197"/>
    <w:rsid w:val="00EE5CBD"/>
    <w:rsid w:val="00EF0867"/>
    <w:rsid w:val="00EF749E"/>
    <w:rsid w:val="00F03C2A"/>
    <w:rsid w:val="00F04ED0"/>
    <w:rsid w:val="00F054AE"/>
    <w:rsid w:val="00F069DE"/>
    <w:rsid w:val="00F06C62"/>
    <w:rsid w:val="00F10C92"/>
    <w:rsid w:val="00F14180"/>
    <w:rsid w:val="00F208FB"/>
    <w:rsid w:val="00F33942"/>
    <w:rsid w:val="00F37716"/>
    <w:rsid w:val="00F41F47"/>
    <w:rsid w:val="00F44775"/>
    <w:rsid w:val="00F6316C"/>
    <w:rsid w:val="00F7083A"/>
    <w:rsid w:val="00F778DC"/>
    <w:rsid w:val="00F77DDD"/>
    <w:rsid w:val="00F80AC0"/>
    <w:rsid w:val="00F838FE"/>
    <w:rsid w:val="00FA29E7"/>
    <w:rsid w:val="00FA5725"/>
    <w:rsid w:val="00FB2163"/>
    <w:rsid w:val="00FB3278"/>
    <w:rsid w:val="00FB46E7"/>
    <w:rsid w:val="00FC0F81"/>
    <w:rsid w:val="00FC68B2"/>
    <w:rsid w:val="00FC7559"/>
    <w:rsid w:val="00FD31EC"/>
    <w:rsid w:val="00FE1B4C"/>
    <w:rsid w:val="00FF5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5B90E1C-9E04-4743-AF2F-50868025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3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F05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04C42"/>
    <w:pPr>
      <w:keepNext/>
      <w:spacing w:before="240" w:after="60"/>
      <w:outlineLvl w:val="1"/>
    </w:pPr>
    <w:rPr>
      <w:rFonts w:ascii="Cambria" w:hAnsi="Cambria"/>
      <w:b/>
      <w:bCs/>
      <w:i/>
      <w:iCs/>
      <w:sz w:val="28"/>
      <w:szCs w:val="28"/>
    </w:rPr>
  </w:style>
  <w:style w:type="paragraph" w:styleId="Ttulo3">
    <w:name w:val="heading 3"/>
    <w:basedOn w:val="Normal"/>
    <w:link w:val="Ttulo3Char"/>
    <w:qFormat/>
    <w:rsid w:val="00465A78"/>
    <w:pPr>
      <w:spacing w:before="100" w:beforeAutospacing="1" w:after="100" w:afterAutospacing="1"/>
      <w:outlineLvl w:val="2"/>
    </w:pPr>
    <w:rPr>
      <w:b/>
      <w:bCs/>
      <w:sz w:val="27"/>
      <w:szCs w:val="27"/>
    </w:rPr>
  </w:style>
  <w:style w:type="paragraph" w:styleId="Ttulo4">
    <w:name w:val="heading 4"/>
    <w:basedOn w:val="Normal"/>
    <w:next w:val="Normal"/>
    <w:link w:val="Ttulo4Char"/>
    <w:unhideWhenUsed/>
    <w:qFormat/>
    <w:rsid w:val="00653C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A04C4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A04C42"/>
    <w:pPr>
      <w:spacing w:before="240" w:after="60"/>
      <w:outlineLvl w:val="5"/>
    </w:pPr>
    <w:rPr>
      <w:b/>
      <w:bCs/>
      <w:sz w:val="22"/>
      <w:szCs w:val="22"/>
      <w:lang w:val="x-none" w:eastAsia="x-none"/>
    </w:rPr>
  </w:style>
  <w:style w:type="paragraph" w:styleId="Ttulo7">
    <w:name w:val="heading 7"/>
    <w:basedOn w:val="Normal"/>
    <w:next w:val="Normal"/>
    <w:link w:val="Ttulo7Char"/>
    <w:qFormat/>
    <w:rsid w:val="00A04C42"/>
    <w:pPr>
      <w:spacing w:before="240" w:after="60"/>
      <w:outlineLvl w:val="6"/>
    </w:pPr>
    <w:rPr>
      <w:sz w:val="24"/>
      <w:szCs w:val="24"/>
      <w:lang w:val="x-none" w:eastAsia="x-none"/>
    </w:rPr>
  </w:style>
  <w:style w:type="paragraph" w:styleId="Ttulo8">
    <w:name w:val="heading 8"/>
    <w:basedOn w:val="Normal"/>
    <w:next w:val="Normal"/>
    <w:link w:val="Ttulo8Char"/>
    <w:qFormat/>
    <w:rsid w:val="00A04C42"/>
    <w:pPr>
      <w:keepNext/>
      <w:spacing w:before="240"/>
      <w:jc w:val="both"/>
      <w:outlineLvl w:val="7"/>
    </w:pPr>
    <w:rPr>
      <w:sz w:val="24"/>
      <w:lang w:val="x-none" w:eastAsia="x-none"/>
    </w:rPr>
  </w:style>
  <w:style w:type="paragraph" w:styleId="Ttulo9">
    <w:name w:val="heading 9"/>
    <w:basedOn w:val="Normal"/>
    <w:next w:val="Normal"/>
    <w:link w:val="Ttulo9Char"/>
    <w:unhideWhenUsed/>
    <w:qFormat/>
    <w:rsid w:val="00A04C4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55F2"/>
    <w:pPr>
      <w:tabs>
        <w:tab w:val="center" w:pos="4252"/>
        <w:tab w:val="right" w:pos="8504"/>
      </w:tabs>
    </w:pPr>
  </w:style>
  <w:style w:type="character" w:customStyle="1" w:styleId="CabealhoChar">
    <w:name w:val="Cabeçalho Char"/>
    <w:basedOn w:val="Fontepargpadro"/>
    <w:link w:val="Cabealho"/>
    <w:uiPriority w:val="99"/>
    <w:qFormat/>
    <w:rsid w:val="00B655F2"/>
  </w:style>
  <w:style w:type="paragraph" w:styleId="Rodap">
    <w:name w:val="footer"/>
    <w:basedOn w:val="Normal"/>
    <w:link w:val="RodapChar"/>
    <w:uiPriority w:val="99"/>
    <w:unhideWhenUsed/>
    <w:rsid w:val="00B655F2"/>
    <w:pPr>
      <w:tabs>
        <w:tab w:val="center" w:pos="4252"/>
        <w:tab w:val="right" w:pos="8504"/>
      </w:tabs>
    </w:pPr>
  </w:style>
  <w:style w:type="character" w:customStyle="1" w:styleId="RodapChar">
    <w:name w:val="Rodapé Char"/>
    <w:basedOn w:val="Fontepargpadro"/>
    <w:link w:val="Rodap"/>
    <w:uiPriority w:val="99"/>
    <w:qFormat/>
    <w:rsid w:val="00B655F2"/>
  </w:style>
  <w:style w:type="paragraph" w:styleId="Textodebalo">
    <w:name w:val="Balloon Text"/>
    <w:basedOn w:val="Normal"/>
    <w:link w:val="TextodebaloChar"/>
    <w:uiPriority w:val="99"/>
    <w:unhideWhenUsed/>
    <w:qFormat/>
    <w:rsid w:val="00B655F2"/>
    <w:rPr>
      <w:rFonts w:ascii="Tahoma" w:hAnsi="Tahoma" w:cs="Tahoma"/>
      <w:sz w:val="16"/>
      <w:szCs w:val="16"/>
    </w:rPr>
  </w:style>
  <w:style w:type="character" w:customStyle="1" w:styleId="TextodebaloChar">
    <w:name w:val="Texto de balão Char"/>
    <w:basedOn w:val="Fontepargpadro"/>
    <w:link w:val="Textodebalo"/>
    <w:uiPriority w:val="99"/>
    <w:qFormat/>
    <w:rsid w:val="00B655F2"/>
    <w:rPr>
      <w:rFonts w:ascii="Tahoma" w:hAnsi="Tahoma" w:cs="Tahoma"/>
      <w:sz w:val="16"/>
      <w:szCs w:val="16"/>
    </w:rPr>
  </w:style>
  <w:style w:type="paragraph" w:customStyle="1" w:styleId="Centered">
    <w:name w:val="Centered"/>
    <w:uiPriority w:val="99"/>
    <w:qFormat/>
    <w:rsid w:val="00F7083A"/>
    <w:pPr>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ParagraphStyle">
    <w:name w:val="Paragraph Style"/>
    <w:qFormat/>
    <w:rsid w:val="00F7083A"/>
    <w:pPr>
      <w:autoSpaceDE w:val="0"/>
      <w:autoSpaceDN w:val="0"/>
      <w:adjustRightInd w:val="0"/>
      <w:spacing w:after="0" w:line="240" w:lineRule="auto"/>
    </w:pPr>
    <w:rPr>
      <w:rFonts w:ascii="Arial" w:eastAsia="Times New Roman" w:hAnsi="Arial" w:cs="Arial"/>
      <w:sz w:val="24"/>
      <w:szCs w:val="24"/>
      <w:lang w:eastAsia="pt-BR"/>
    </w:rPr>
  </w:style>
  <w:style w:type="paragraph" w:customStyle="1" w:styleId="western">
    <w:name w:val="western"/>
    <w:basedOn w:val="Normal"/>
    <w:rsid w:val="00CC371C"/>
    <w:pPr>
      <w:spacing w:before="100" w:beforeAutospacing="1" w:after="119"/>
    </w:pPr>
    <w:rPr>
      <w:color w:val="000000"/>
      <w:sz w:val="24"/>
      <w:szCs w:val="24"/>
    </w:rPr>
  </w:style>
  <w:style w:type="table" w:styleId="Tabelacomgrade">
    <w:name w:val="Table Grid"/>
    <w:basedOn w:val="Tabelanormal"/>
    <w:uiPriority w:val="39"/>
    <w:rsid w:val="009A40E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har">
    <w:name w:val="Título 3 Char"/>
    <w:basedOn w:val="Fontepargpadro"/>
    <w:link w:val="Ttulo3"/>
    <w:qFormat/>
    <w:rsid w:val="00465A78"/>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qFormat/>
    <w:rsid w:val="00465A78"/>
    <w:pPr>
      <w:spacing w:before="100" w:beforeAutospacing="1" w:after="100" w:afterAutospacing="1"/>
    </w:pPr>
    <w:rPr>
      <w:sz w:val="24"/>
      <w:szCs w:val="24"/>
    </w:rPr>
  </w:style>
  <w:style w:type="character" w:customStyle="1" w:styleId="Ttulo4Char">
    <w:name w:val="Título 4 Char"/>
    <w:basedOn w:val="Fontepargpadro"/>
    <w:link w:val="Ttulo4"/>
    <w:qFormat/>
    <w:rsid w:val="00653C00"/>
    <w:rPr>
      <w:rFonts w:asciiTheme="majorHAnsi" w:eastAsiaTheme="majorEastAsia" w:hAnsiTheme="majorHAnsi" w:cstheme="majorBidi"/>
      <w:b/>
      <w:bCs/>
      <w:i/>
      <w:iCs/>
      <w:color w:val="4F81BD" w:themeColor="accent1"/>
      <w:sz w:val="20"/>
      <w:szCs w:val="20"/>
      <w:lang w:eastAsia="pt-BR"/>
    </w:rPr>
  </w:style>
  <w:style w:type="paragraph" w:styleId="Recuodecorpodetexto">
    <w:name w:val="Body Text Indent"/>
    <w:basedOn w:val="Normal"/>
    <w:link w:val="RecuodecorpodetextoChar"/>
    <w:qFormat/>
    <w:rsid w:val="00653C00"/>
    <w:pPr>
      <w:ind w:firstLine="3402"/>
      <w:jc w:val="both"/>
    </w:pPr>
    <w:rPr>
      <w:sz w:val="24"/>
    </w:rPr>
  </w:style>
  <w:style w:type="character" w:customStyle="1" w:styleId="RecuodecorpodetextoChar">
    <w:name w:val="Recuo de corpo de texto Char"/>
    <w:basedOn w:val="Fontepargpadro"/>
    <w:link w:val="Recuodecorpodetexto"/>
    <w:qFormat/>
    <w:rsid w:val="00653C0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nhideWhenUsed/>
    <w:qFormat/>
    <w:rsid w:val="00653C00"/>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qFormat/>
    <w:rsid w:val="00653C00"/>
    <w:rPr>
      <w:rFonts w:ascii="Calibri" w:eastAsia="Calibri" w:hAnsi="Calibri" w:cs="Times New Roman"/>
      <w:sz w:val="16"/>
      <w:szCs w:val="16"/>
    </w:rPr>
  </w:style>
  <w:style w:type="character" w:customStyle="1" w:styleId="Ttulo1Char">
    <w:name w:val="Título 1 Char"/>
    <w:basedOn w:val="Fontepargpadro"/>
    <w:link w:val="Ttulo1"/>
    <w:uiPriority w:val="1"/>
    <w:qFormat/>
    <w:rsid w:val="00F054AE"/>
    <w:rPr>
      <w:rFonts w:asciiTheme="majorHAnsi" w:eastAsiaTheme="majorEastAsia" w:hAnsiTheme="majorHAnsi" w:cstheme="majorBidi"/>
      <w:b/>
      <w:bCs/>
      <w:color w:val="365F91" w:themeColor="accent1" w:themeShade="BF"/>
      <w:sz w:val="28"/>
      <w:szCs w:val="28"/>
      <w:lang w:eastAsia="pt-BR"/>
    </w:rPr>
  </w:style>
  <w:style w:type="paragraph" w:styleId="Recuodecorpodetexto2">
    <w:name w:val="Body Text Indent 2"/>
    <w:basedOn w:val="Normal"/>
    <w:link w:val="Recuodecorpodetexto2Char"/>
    <w:unhideWhenUsed/>
    <w:qFormat/>
    <w:rsid w:val="0037130F"/>
    <w:pPr>
      <w:spacing w:after="120" w:line="480" w:lineRule="auto"/>
      <w:ind w:left="283"/>
    </w:pPr>
  </w:style>
  <w:style w:type="character" w:customStyle="1" w:styleId="Recuodecorpodetexto2Char">
    <w:name w:val="Recuo de corpo de texto 2 Char"/>
    <w:basedOn w:val="Fontepargpadro"/>
    <w:link w:val="Recuodecorpodetexto2"/>
    <w:qFormat/>
    <w:rsid w:val="0037130F"/>
    <w:rPr>
      <w:rFonts w:ascii="Times New Roman" w:eastAsia="Times New Roman" w:hAnsi="Times New Roman" w:cs="Times New Roman"/>
      <w:sz w:val="20"/>
      <w:szCs w:val="20"/>
      <w:lang w:eastAsia="pt-BR"/>
    </w:rPr>
  </w:style>
  <w:style w:type="paragraph" w:styleId="Ttulo">
    <w:name w:val="Title"/>
    <w:basedOn w:val="Normal"/>
    <w:link w:val="TtuloChar"/>
    <w:qFormat/>
    <w:rsid w:val="0037130F"/>
    <w:pPr>
      <w:pBdr>
        <w:top w:val="double" w:sz="12" w:space="1" w:color="auto" w:shadow="1"/>
        <w:left w:val="double" w:sz="12" w:space="1" w:color="auto" w:shadow="1"/>
        <w:bottom w:val="double" w:sz="12" w:space="1" w:color="auto" w:shadow="1"/>
        <w:right w:val="double" w:sz="12" w:space="1" w:color="auto" w:shadow="1"/>
      </w:pBdr>
      <w:shd w:val="pct20" w:color="auto" w:fill="auto"/>
      <w:jc w:val="center"/>
    </w:pPr>
    <w:rPr>
      <w:rFonts w:ascii="Garamond" w:hAnsi="Garamond"/>
      <w:b/>
      <w:sz w:val="32"/>
    </w:rPr>
  </w:style>
  <w:style w:type="character" w:customStyle="1" w:styleId="TtuloChar">
    <w:name w:val="Título Char"/>
    <w:basedOn w:val="Fontepargpadro"/>
    <w:link w:val="Ttulo"/>
    <w:qFormat/>
    <w:rsid w:val="0037130F"/>
    <w:rPr>
      <w:rFonts w:ascii="Garamond" w:eastAsia="Times New Roman" w:hAnsi="Garamond" w:cs="Times New Roman"/>
      <w:b/>
      <w:sz w:val="32"/>
      <w:szCs w:val="20"/>
      <w:shd w:val="pct20" w:color="auto" w:fill="auto"/>
      <w:lang w:eastAsia="pt-BR"/>
    </w:rPr>
  </w:style>
  <w:style w:type="paragraph" w:styleId="Corpodetexto">
    <w:name w:val="Body Text"/>
    <w:basedOn w:val="Normal"/>
    <w:link w:val="CorpodetextoChar"/>
    <w:uiPriority w:val="1"/>
    <w:unhideWhenUsed/>
    <w:qFormat/>
    <w:rsid w:val="00432180"/>
    <w:pPr>
      <w:spacing w:after="120"/>
    </w:pPr>
  </w:style>
  <w:style w:type="character" w:customStyle="1" w:styleId="CorpodetextoChar">
    <w:name w:val="Corpo de texto Char"/>
    <w:basedOn w:val="Fontepargpadro"/>
    <w:link w:val="Corpodetexto"/>
    <w:uiPriority w:val="1"/>
    <w:qFormat/>
    <w:rsid w:val="00432180"/>
    <w:rPr>
      <w:rFonts w:ascii="Times New Roman" w:eastAsia="Times New Roman" w:hAnsi="Times New Roman" w:cs="Times New Roman"/>
      <w:sz w:val="20"/>
      <w:szCs w:val="20"/>
      <w:lang w:eastAsia="pt-BR"/>
    </w:rPr>
  </w:style>
  <w:style w:type="paragraph" w:styleId="Textoembloco">
    <w:name w:val="Block Text"/>
    <w:basedOn w:val="Normal"/>
    <w:semiHidden/>
    <w:unhideWhenUsed/>
    <w:rsid w:val="00432180"/>
    <w:pPr>
      <w:ind w:left="5080" w:right="600"/>
      <w:jc w:val="both"/>
    </w:pPr>
    <w:rPr>
      <w:b/>
      <w:sz w:val="24"/>
      <w:szCs w:val="24"/>
      <w:lang w:val="pt-PT"/>
    </w:rPr>
  </w:style>
  <w:style w:type="character" w:customStyle="1" w:styleId="Ttulo5Char">
    <w:name w:val="Título 5 Char"/>
    <w:basedOn w:val="Fontepargpadro"/>
    <w:link w:val="Ttulo5"/>
    <w:qFormat/>
    <w:rsid w:val="00A04C42"/>
    <w:rPr>
      <w:rFonts w:asciiTheme="majorHAnsi" w:eastAsiaTheme="majorEastAsia" w:hAnsiTheme="majorHAnsi" w:cstheme="majorBidi"/>
      <w:color w:val="243F60" w:themeColor="accent1" w:themeShade="7F"/>
      <w:sz w:val="20"/>
      <w:szCs w:val="20"/>
      <w:lang w:eastAsia="pt-BR"/>
    </w:rPr>
  </w:style>
  <w:style w:type="paragraph" w:styleId="Corpodetexto3">
    <w:name w:val="Body Text 3"/>
    <w:basedOn w:val="Normal"/>
    <w:link w:val="Corpodetexto3Char"/>
    <w:unhideWhenUsed/>
    <w:qFormat/>
    <w:rsid w:val="00A04C42"/>
    <w:pPr>
      <w:spacing w:after="120"/>
    </w:pPr>
    <w:rPr>
      <w:sz w:val="16"/>
      <w:szCs w:val="16"/>
    </w:rPr>
  </w:style>
  <w:style w:type="character" w:customStyle="1" w:styleId="Corpodetexto3Char">
    <w:name w:val="Corpo de texto 3 Char"/>
    <w:basedOn w:val="Fontepargpadro"/>
    <w:link w:val="Corpodetexto3"/>
    <w:qFormat/>
    <w:rsid w:val="00A04C42"/>
    <w:rPr>
      <w:rFonts w:ascii="Times New Roman" w:eastAsia="Times New Roman" w:hAnsi="Times New Roman" w:cs="Times New Roman"/>
      <w:sz w:val="16"/>
      <w:szCs w:val="16"/>
      <w:lang w:eastAsia="pt-BR"/>
    </w:rPr>
  </w:style>
  <w:style w:type="character" w:customStyle="1" w:styleId="Ttulo2Char">
    <w:name w:val="Título 2 Char"/>
    <w:basedOn w:val="Fontepargpadro"/>
    <w:link w:val="Ttulo2"/>
    <w:qFormat/>
    <w:rsid w:val="00A04C42"/>
    <w:rPr>
      <w:rFonts w:ascii="Cambria" w:eastAsia="Times New Roman" w:hAnsi="Cambria" w:cs="Times New Roman"/>
      <w:b/>
      <w:bCs/>
      <w:i/>
      <w:iCs/>
      <w:sz w:val="28"/>
      <w:szCs w:val="28"/>
      <w:lang w:eastAsia="pt-BR"/>
    </w:rPr>
  </w:style>
  <w:style w:type="character" w:customStyle="1" w:styleId="Ttulo6Char">
    <w:name w:val="Título 6 Char"/>
    <w:basedOn w:val="Fontepargpadro"/>
    <w:link w:val="Ttulo6"/>
    <w:qFormat/>
    <w:rsid w:val="00A04C42"/>
    <w:rPr>
      <w:rFonts w:ascii="Times New Roman" w:eastAsia="Times New Roman" w:hAnsi="Times New Roman" w:cs="Times New Roman"/>
      <w:b/>
      <w:bCs/>
      <w:lang w:val="x-none" w:eastAsia="x-none"/>
    </w:rPr>
  </w:style>
  <w:style w:type="character" w:customStyle="1" w:styleId="Ttulo7Char">
    <w:name w:val="Título 7 Char"/>
    <w:basedOn w:val="Fontepargpadro"/>
    <w:link w:val="Ttulo7"/>
    <w:qFormat/>
    <w:rsid w:val="00A04C42"/>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qFormat/>
    <w:rsid w:val="00A04C42"/>
    <w:rPr>
      <w:rFonts w:ascii="Times New Roman" w:eastAsia="Times New Roman" w:hAnsi="Times New Roman" w:cs="Times New Roman"/>
      <w:sz w:val="24"/>
      <w:szCs w:val="20"/>
      <w:lang w:val="x-none" w:eastAsia="x-none"/>
    </w:rPr>
  </w:style>
  <w:style w:type="character" w:customStyle="1" w:styleId="Ttulo9Char">
    <w:name w:val="Título 9 Char"/>
    <w:basedOn w:val="Fontepargpadro"/>
    <w:link w:val="Ttulo9"/>
    <w:qFormat/>
    <w:rsid w:val="00A04C42"/>
    <w:rPr>
      <w:rFonts w:ascii="Cambria" w:eastAsia="Times New Roman" w:hAnsi="Cambria" w:cs="Times New Roman"/>
      <w:lang w:eastAsia="pt-BR"/>
    </w:rPr>
  </w:style>
  <w:style w:type="character" w:customStyle="1" w:styleId="TextosemFormataoChar">
    <w:name w:val="Texto sem Formatação Char"/>
    <w:link w:val="TextosemFormatao"/>
    <w:uiPriority w:val="99"/>
    <w:qFormat/>
    <w:rsid w:val="00A04C42"/>
    <w:rPr>
      <w:rFonts w:ascii="Courier New" w:hAnsi="Courier New" w:cs="Courier New"/>
    </w:rPr>
  </w:style>
  <w:style w:type="character" w:styleId="Nmerodepgina">
    <w:name w:val="page number"/>
    <w:qFormat/>
    <w:rsid w:val="00A04C42"/>
    <w:rPr>
      <w:rFonts w:cs="Times New Roman"/>
    </w:rPr>
  </w:style>
  <w:style w:type="character" w:customStyle="1" w:styleId="SubttuloChar">
    <w:name w:val="Subtítulo Char"/>
    <w:link w:val="Subttulo"/>
    <w:qFormat/>
    <w:rsid w:val="00A04C42"/>
    <w:rPr>
      <w:rFonts w:ascii="Cambria" w:eastAsia="Times New Roman" w:hAnsi="Cambria" w:cs="Times New Roman"/>
      <w:sz w:val="24"/>
      <w:szCs w:val="24"/>
    </w:rPr>
  </w:style>
  <w:style w:type="character" w:customStyle="1" w:styleId="LinkdaInternet">
    <w:name w:val="Link da Internet"/>
    <w:rsid w:val="00A04C42"/>
    <w:rPr>
      <w:rFonts w:cs="Times New Roman"/>
      <w:color w:val="0000FF"/>
      <w:u w:val="single"/>
    </w:rPr>
  </w:style>
  <w:style w:type="character" w:customStyle="1" w:styleId="Corpodetexto2Char">
    <w:name w:val="Corpo de texto 2 Char"/>
    <w:link w:val="Corpodetexto2"/>
    <w:qFormat/>
    <w:locked/>
    <w:rsid w:val="00A04C42"/>
    <w:rPr>
      <w:rFonts w:cs="Times New Roman"/>
      <w:sz w:val="24"/>
      <w:szCs w:val="24"/>
    </w:rPr>
  </w:style>
  <w:style w:type="character" w:customStyle="1" w:styleId="TextodenotadefimChar">
    <w:name w:val="Texto de nota de fim Char"/>
    <w:link w:val="Textodenotadefim"/>
    <w:uiPriority w:val="99"/>
    <w:semiHidden/>
    <w:qFormat/>
    <w:locked/>
    <w:rsid w:val="00A04C42"/>
    <w:rPr>
      <w:rFonts w:cs="Times New Roman"/>
    </w:rPr>
  </w:style>
  <w:style w:type="character" w:styleId="HiperlinkVisitado">
    <w:name w:val="FollowedHyperlink"/>
    <w:uiPriority w:val="99"/>
    <w:unhideWhenUsed/>
    <w:qFormat/>
    <w:rsid w:val="00A04C42"/>
    <w:rPr>
      <w:color w:val="800080"/>
      <w:u w:val="single"/>
    </w:rPr>
  </w:style>
  <w:style w:type="character" w:styleId="Refdecomentrio">
    <w:name w:val="annotation reference"/>
    <w:qFormat/>
    <w:rsid w:val="00A04C42"/>
    <w:rPr>
      <w:sz w:val="16"/>
    </w:rPr>
  </w:style>
  <w:style w:type="character" w:customStyle="1" w:styleId="TextodecomentrioChar">
    <w:name w:val="Texto de comentário Char"/>
    <w:basedOn w:val="Fontepargpadro"/>
    <w:link w:val="Textodecomentrio"/>
    <w:qFormat/>
    <w:rsid w:val="00A04C42"/>
  </w:style>
  <w:style w:type="character" w:customStyle="1" w:styleId="TextodenotaderodapChar">
    <w:name w:val="Texto de nota de rodapé Char"/>
    <w:basedOn w:val="Fontepargpadro"/>
    <w:link w:val="Textodenotaderodap"/>
    <w:qFormat/>
    <w:rsid w:val="00A04C42"/>
  </w:style>
  <w:style w:type="character" w:styleId="Refdenotaderodap">
    <w:name w:val="footnote reference"/>
    <w:qFormat/>
    <w:rsid w:val="00A04C42"/>
    <w:rPr>
      <w:vertAlign w:val="superscript"/>
    </w:rPr>
  </w:style>
  <w:style w:type="character" w:customStyle="1" w:styleId="WW8Num2z0">
    <w:name w:val="WW8Num2z0"/>
    <w:qFormat/>
    <w:rsid w:val="00A04C42"/>
  </w:style>
  <w:style w:type="character" w:customStyle="1" w:styleId="WW8Num2z1">
    <w:name w:val="WW8Num2z1"/>
    <w:qFormat/>
    <w:rsid w:val="00A04C42"/>
  </w:style>
  <w:style w:type="character" w:customStyle="1" w:styleId="WW8Num2z2">
    <w:name w:val="WW8Num2z2"/>
    <w:qFormat/>
    <w:rsid w:val="00A04C42"/>
  </w:style>
  <w:style w:type="character" w:customStyle="1" w:styleId="WW8Num2z3">
    <w:name w:val="WW8Num2z3"/>
    <w:qFormat/>
    <w:rsid w:val="00A04C42"/>
  </w:style>
  <w:style w:type="character" w:customStyle="1" w:styleId="WW8Num2z4">
    <w:name w:val="WW8Num2z4"/>
    <w:qFormat/>
    <w:rsid w:val="00A04C42"/>
  </w:style>
  <w:style w:type="character" w:customStyle="1" w:styleId="WW8Num2z5">
    <w:name w:val="WW8Num2z5"/>
    <w:qFormat/>
    <w:rsid w:val="00A04C42"/>
  </w:style>
  <w:style w:type="character" w:customStyle="1" w:styleId="WW8Num2z6">
    <w:name w:val="WW8Num2z6"/>
    <w:qFormat/>
    <w:rsid w:val="00A04C42"/>
  </w:style>
  <w:style w:type="character" w:customStyle="1" w:styleId="WW8Num2z7">
    <w:name w:val="WW8Num2z7"/>
    <w:qFormat/>
    <w:rsid w:val="00A04C42"/>
  </w:style>
  <w:style w:type="character" w:customStyle="1" w:styleId="WW8Num2z8">
    <w:name w:val="WW8Num2z8"/>
    <w:qFormat/>
    <w:rsid w:val="00A04C42"/>
  </w:style>
  <w:style w:type="character" w:customStyle="1" w:styleId="RecuodecorpodetextoChar1">
    <w:name w:val="Recuo de corpo de texto Char1"/>
    <w:basedOn w:val="CorpodetextoChar"/>
    <w:qFormat/>
    <w:rsid w:val="00A04C42"/>
    <w:rPr>
      <w:rFonts w:ascii="Arial" w:eastAsia="Calibri" w:hAnsi="Arial" w:cs="Times New Roman"/>
      <w:color w:val="FF0000"/>
      <w:sz w:val="24"/>
      <w:szCs w:val="24"/>
      <w:lang w:eastAsia="pt-BR"/>
    </w:rPr>
  </w:style>
  <w:style w:type="character" w:customStyle="1" w:styleId="ListLabel1">
    <w:name w:val="ListLabel 1"/>
    <w:qFormat/>
    <w:rsid w:val="00A04C42"/>
    <w:rPr>
      <w:rFonts w:cs="Times New Roman"/>
    </w:rPr>
  </w:style>
  <w:style w:type="character" w:customStyle="1" w:styleId="ListLabel2">
    <w:name w:val="ListLabel 2"/>
    <w:qFormat/>
    <w:rsid w:val="00A04C42"/>
    <w:rPr>
      <w:rFonts w:cs="Times New Roman"/>
      <w:b w:val="0"/>
    </w:rPr>
  </w:style>
  <w:style w:type="character" w:customStyle="1" w:styleId="ListLabel3">
    <w:name w:val="ListLabel 3"/>
    <w:qFormat/>
    <w:rsid w:val="00A04C42"/>
    <w:rPr>
      <w:rFonts w:cs="Times New Roman"/>
      <w:b w:val="0"/>
    </w:rPr>
  </w:style>
  <w:style w:type="character" w:customStyle="1" w:styleId="ListLabel4">
    <w:name w:val="ListLabel 4"/>
    <w:qFormat/>
    <w:rsid w:val="00A04C42"/>
    <w:rPr>
      <w:rFonts w:cs="Times New Roman"/>
    </w:rPr>
  </w:style>
  <w:style w:type="character" w:customStyle="1" w:styleId="ListLabel5">
    <w:name w:val="ListLabel 5"/>
    <w:qFormat/>
    <w:rsid w:val="00A04C42"/>
    <w:rPr>
      <w:rFonts w:cs="Times New Roman"/>
    </w:rPr>
  </w:style>
  <w:style w:type="character" w:customStyle="1" w:styleId="ListLabel6">
    <w:name w:val="ListLabel 6"/>
    <w:qFormat/>
    <w:rsid w:val="00A04C42"/>
    <w:rPr>
      <w:rFonts w:cs="Times New Roman"/>
    </w:rPr>
  </w:style>
  <w:style w:type="character" w:customStyle="1" w:styleId="ListLabel7">
    <w:name w:val="ListLabel 7"/>
    <w:qFormat/>
    <w:rsid w:val="00A04C42"/>
    <w:rPr>
      <w:rFonts w:cs="Times New Roman"/>
    </w:rPr>
  </w:style>
  <w:style w:type="character" w:customStyle="1" w:styleId="ListLabel8">
    <w:name w:val="ListLabel 8"/>
    <w:qFormat/>
    <w:rsid w:val="00A04C42"/>
    <w:rPr>
      <w:rFonts w:cs="Times New Roman"/>
    </w:rPr>
  </w:style>
  <w:style w:type="character" w:customStyle="1" w:styleId="ListLabel9">
    <w:name w:val="ListLabel 9"/>
    <w:qFormat/>
    <w:rsid w:val="00A04C42"/>
    <w:rPr>
      <w:rFonts w:cs="Times New Roman"/>
    </w:rPr>
  </w:style>
  <w:style w:type="character" w:customStyle="1" w:styleId="ListLabel10">
    <w:name w:val="ListLabel 10"/>
    <w:qFormat/>
    <w:rsid w:val="00A04C42"/>
    <w:rPr>
      <w:rFonts w:eastAsia="Times New Roman" w:cs="Times New Roman"/>
    </w:rPr>
  </w:style>
  <w:style w:type="character" w:customStyle="1" w:styleId="ListLabel11">
    <w:name w:val="ListLabel 11"/>
    <w:qFormat/>
    <w:rsid w:val="00A04C42"/>
    <w:rPr>
      <w:rFonts w:cs="Times New Roman"/>
    </w:rPr>
  </w:style>
  <w:style w:type="character" w:customStyle="1" w:styleId="ListLabel12">
    <w:name w:val="ListLabel 12"/>
    <w:qFormat/>
    <w:rsid w:val="00A04C42"/>
    <w:rPr>
      <w:rFonts w:eastAsia="Times New Roman"/>
    </w:rPr>
  </w:style>
  <w:style w:type="character" w:customStyle="1" w:styleId="ListLabel13">
    <w:name w:val="ListLabel 13"/>
    <w:qFormat/>
    <w:rsid w:val="00A04C42"/>
    <w:rPr>
      <w:rFonts w:cs="Times New Roman"/>
    </w:rPr>
  </w:style>
  <w:style w:type="character" w:customStyle="1" w:styleId="ListLabel14">
    <w:name w:val="ListLabel 14"/>
    <w:qFormat/>
    <w:rsid w:val="00A04C42"/>
    <w:rPr>
      <w:rFonts w:cs="Times New Roman"/>
      <w:b w:val="0"/>
      <w:sz w:val="20"/>
    </w:rPr>
  </w:style>
  <w:style w:type="character" w:customStyle="1" w:styleId="ListLabel15">
    <w:name w:val="ListLabel 15"/>
    <w:qFormat/>
    <w:rsid w:val="00A04C42"/>
    <w:rPr>
      <w:rFonts w:eastAsia="Times New Roman"/>
    </w:rPr>
  </w:style>
  <w:style w:type="character" w:customStyle="1" w:styleId="ListLabel16">
    <w:name w:val="ListLabel 16"/>
    <w:qFormat/>
    <w:rsid w:val="00A04C42"/>
    <w:rPr>
      <w:rFonts w:cs="Times New Roman"/>
    </w:rPr>
  </w:style>
  <w:style w:type="character" w:customStyle="1" w:styleId="ListLabel17">
    <w:name w:val="ListLabel 17"/>
    <w:qFormat/>
    <w:rsid w:val="00A04C42"/>
    <w:rPr>
      <w:rFonts w:cs="Times New Roman"/>
    </w:rPr>
  </w:style>
  <w:style w:type="character" w:customStyle="1" w:styleId="ListLabel18">
    <w:name w:val="ListLabel 18"/>
    <w:qFormat/>
    <w:rsid w:val="00A04C42"/>
    <w:rPr>
      <w:rFonts w:cs="Times New Roman"/>
    </w:rPr>
  </w:style>
  <w:style w:type="character" w:customStyle="1" w:styleId="ListLabel19">
    <w:name w:val="ListLabel 19"/>
    <w:qFormat/>
    <w:rsid w:val="00A04C42"/>
    <w:rPr>
      <w:rFonts w:cs="Times New Roman"/>
    </w:rPr>
  </w:style>
  <w:style w:type="character" w:customStyle="1" w:styleId="ListLabel20">
    <w:name w:val="ListLabel 20"/>
    <w:qFormat/>
    <w:rsid w:val="00A04C42"/>
    <w:rPr>
      <w:rFonts w:cs="Times New Roman"/>
    </w:rPr>
  </w:style>
  <w:style w:type="character" w:customStyle="1" w:styleId="ListLabel21">
    <w:name w:val="ListLabel 21"/>
    <w:qFormat/>
    <w:rsid w:val="00A04C42"/>
    <w:rPr>
      <w:rFonts w:cs="Times New Roman"/>
    </w:rPr>
  </w:style>
  <w:style w:type="character" w:customStyle="1" w:styleId="ListLabel22">
    <w:name w:val="ListLabel 22"/>
    <w:qFormat/>
    <w:rsid w:val="00A04C42"/>
    <w:rPr>
      <w:rFonts w:cs="Times New Roman"/>
    </w:rPr>
  </w:style>
  <w:style w:type="character" w:customStyle="1" w:styleId="ListLabel23">
    <w:name w:val="ListLabel 23"/>
    <w:qFormat/>
    <w:rsid w:val="00A04C42"/>
    <w:rPr>
      <w:rFonts w:cs="Times New Roman"/>
    </w:rPr>
  </w:style>
  <w:style w:type="character" w:customStyle="1" w:styleId="ListLabel24">
    <w:name w:val="ListLabel 24"/>
    <w:qFormat/>
    <w:rsid w:val="00A04C42"/>
    <w:rPr>
      <w:rFonts w:cs="Times New Roman"/>
    </w:rPr>
  </w:style>
  <w:style w:type="character" w:customStyle="1" w:styleId="ListLabel25">
    <w:name w:val="ListLabel 25"/>
    <w:qFormat/>
    <w:rsid w:val="00A04C42"/>
    <w:rPr>
      <w:rFonts w:cs="Times New Roman"/>
      <w:b/>
    </w:rPr>
  </w:style>
  <w:style w:type="character" w:customStyle="1" w:styleId="ListLabel26">
    <w:name w:val="ListLabel 26"/>
    <w:qFormat/>
    <w:rsid w:val="00A04C42"/>
    <w:rPr>
      <w:rFonts w:cs="Times New Roman"/>
      <w:b/>
    </w:rPr>
  </w:style>
  <w:style w:type="character" w:customStyle="1" w:styleId="ListLabel27">
    <w:name w:val="ListLabel 27"/>
    <w:qFormat/>
    <w:rsid w:val="00A04C42"/>
    <w:rPr>
      <w:rFonts w:cs="Times New Roman"/>
      <w:b/>
    </w:rPr>
  </w:style>
  <w:style w:type="character" w:customStyle="1" w:styleId="ListLabel28">
    <w:name w:val="ListLabel 28"/>
    <w:qFormat/>
    <w:rsid w:val="00A04C42"/>
    <w:rPr>
      <w:rFonts w:cs="Times New Roman"/>
      <w:b/>
    </w:rPr>
  </w:style>
  <w:style w:type="character" w:customStyle="1" w:styleId="ListLabel29">
    <w:name w:val="ListLabel 29"/>
    <w:qFormat/>
    <w:rsid w:val="00A04C42"/>
    <w:rPr>
      <w:rFonts w:cs="Times New Roman"/>
      <w:b/>
    </w:rPr>
  </w:style>
  <w:style w:type="character" w:customStyle="1" w:styleId="ListLabel30">
    <w:name w:val="ListLabel 30"/>
    <w:qFormat/>
    <w:rsid w:val="00A04C42"/>
    <w:rPr>
      <w:rFonts w:cs="Times New Roman"/>
      <w:b/>
    </w:rPr>
  </w:style>
  <w:style w:type="character" w:customStyle="1" w:styleId="ListLabel31">
    <w:name w:val="ListLabel 31"/>
    <w:qFormat/>
    <w:rsid w:val="00A04C42"/>
    <w:rPr>
      <w:rFonts w:cs="Times New Roman"/>
      <w:b/>
    </w:rPr>
  </w:style>
  <w:style w:type="character" w:customStyle="1" w:styleId="ListLabel32">
    <w:name w:val="ListLabel 32"/>
    <w:qFormat/>
    <w:rsid w:val="00A04C42"/>
    <w:rPr>
      <w:rFonts w:cs="Times New Roman"/>
      <w:b/>
    </w:rPr>
  </w:style>
  <w:style w:type="character" w:customStyle="1" w:styleId="ListLabel33">
    <w:name w:val="ListLabel 33"/>
    <w:qFormat/>
    <w:rsid w:val="00A04C42"/>
    <w:rPr>
      <w:rFonts w:cs="Times New Roman"/>
      <w:b/>
    </w:rPr>
  </w:style>
  <w:style w:type="character" w:customStyle="1" w:styleId="ListLabel34">
    <w:name w:val="ListLabel 34"/>
    <w:qFormat/>
    <w:rsid w:val="00A04C42"/>
    <w:rPr>
      <w:rFonts w:cs="Times New Roman"/>
      <w:b/>
      <w:i w:val="0"/>
      <w:sz w:val="20"/>
    </w:rPr>
  </w:style>
  <w:style w:type="character" w:customStyle="1" w:styleId="ListLabel35">
    <w:name w:val="ListLabel 35"/>
    <w:qFormat/>
    <w:rsid w:val="00A04C42"/>
    <w:rPr>
      <w:rFonts w:eastAsia="Times New Roman" w:cs="Arial"/>
      <w:b/>
      <w:bCs/>
      <w:sz w:val="20"/>
      <w:szCs w:val="22"/>
    </w:rPr>
  </w:style>
  <w:style w:type="character" w:customStyle="1" w:styleId="ListLabel36">
    <w:name w:val="ListLabel 36"/>
    <w:qFormat/>
    <w:rsid w:val="00A04C42"/>
    <w:rPr>
      <w:rFonts w:cs="Times New Roman"/>
      <w:b/>
      <w:bCs/>
      <w:sz w:val="22"/>
      <w:szCs w:val="22"/>
    </w:rPr>
  </w:style>
  <w:style w:type="character" w:customStyle="1" w:styleId="ListLabel37">
    <w:name w:val="ListLabel 37"/>
    <w:qFormat/>
    <w:rsid w:val="00A04C42"/>
    <w:rPr>
      <w:rFonts w:cs="Times New Roman"/>
      <w:b/>
      <w:bCs/>
      <w:sz w:val="22"/>
      <w:szCs w:val="22"/>
    </w:rPr>
  </w:style>
  <w:style w:type="character" w:customStyle="1" w:styleId="ListLabel38">
    <w:name w:val="ListLabel 38"/>
    <w:qFormat/>
    <w:rsid w:val="00A04C42"/>
    <w:rPr>
      <w:rFonts w:cs="Times New Roman"/>
      <w:b/>
      <w:bCs/>
      <w:sz w:val="22"/>
      <w:szCs w:val="22"/>
    </w:rPr>
  </w:style>
  <w:style w:type="character" w:customStyle="1" w:styleId="ListLabel39">
    <w:name w:val="ListLabel 39"/>
    <w:qFormat/>
    <w:rsid w:val="00A04C42"/>
    <w:rPr>
      <w:rFonts w:cs="Times New Roman"/>
      <w:b/>
      <w:bCs/>
      <w:sz w:val="22"/>
      <w:szCs w:val="22"/>
    </w:rPr>
  </w:style>
  <w:style w:type="character" w:customStyle="1" w:styleId="ListLabel40">
    <w:name w:val="ListLabel 40"/>
    <w:qFormat/>
    <w:rsid w:val="00A04C42"/>
    <w:rPr>
      <w:rFonts w:cs="Times New Roman"/>
      <w:b/>
      <w:bCs/>
      <w:sz w:val="22"/>
      <w:szCs w:val="22"/>
    </w:rPr>
  </w:style>
  <w:style w:type="character" w:customStyle="1" w:styleId="ListLabel41">
    <w:name w:val="ListLabel 41"/>
    <w:qFormat/>
    <w:rsid w:val="00A04C42"/>
    <w:rPr>
      <w:rFonts w:cs="Times New Roman"/>
      <w:b/>
      <w:bCs/>
      <w:sz w:val="22"/>
      <w:szCs w:val="22"/>
    </w:rPr>
  </w:style>
  <w:style w:type="character" w:customStyle="1" w:styleId="ListLabel42">
    <w:name w:val="ListLabel 42"/>
    <w:qFormat/>
    <w:rsid w:val="00A04C42"/>
    <w:rPr>
      <w:rFonts w:cs="Times New Roman"/>
      <w:b/>
      <w:bCs/>
      <w:sz w:val="22"/>
      <w:szCs w:val="22"/>
    </w:rPr>
  </w:style>
  <w:style w:type="character" w:customStyle="1" w:styleId="ListLabel43">
    <w:name w:val="ListLabel 43"/>
    <w:qFormat/>
    <w:rsid w:val="00A04C42"/>
    <w:rPr>
      <w:rFonts w:cs="Times New Roman"/>
      <w:b/>
      <w:bCs/>
      <w:sz w:val="22"/>
      <w:szCs w:val="22"/>
    </w:rPr>
  </w:style>
  <w:style w:type="character" w:customStyle="1" w:styleId="ListLabel44">
    <w:name w:val="ListLabel 44"/>
    <w:qFormat/>
    <w:rsid w:val="00A04C42"/>
    <w:rPr>
      <w:rFonts w:cs="Times New Roman"/>
    </w:rPr>
  </w:style>
  <w:style w:type="character" w:customStyle="1" w:styleId="ListLabel45">
    <w:name w:val="ListLabel 45"/>
    <w:qFormat/>
    <w:rsid w:val="00A04C42"/>
    <w:rPr>
      <w:rFonts w:cs="Times New Roman"/>
      <w:b/>
      <w:bCs/>
      <w:sz w:val="24"/>
      <w:szCs w:val="24"/>
    </w:rPr>
  </w:style>
  <w:style w:type="character" w:customStyle="1" w:styleId="ListLabel46">
    <w:name w:val="ListLabel 46"/>
    <w:qFormat/>
    <w:rsid w:val="00A04C42"/>
    <w:rPr>
      <w:rFonts w:cs="Times New Roman"/>
      <w:b/>
      <w:bCs/>
      <w:sz w:val="24"/>
      <w:szCs w:val="24"/>
    </w:rPr>
  </w:style>
  <w:style w:type="character" w:customStyle="1" w:styleId="ListLabel47">
    <w:name w:val="ListLabel 47"/>
    <w:qFormat/>
    <w:rsid w:val="00A04C42"/>
    <w:rPr>
      <w:rFonts w:cs="Times New Roman"/>
      <w:b/>
      <w:bCs/>
      <w:sz w:val="24"/>
      <w:szCs w:val="24"/>
    </w:rPr>
  </w:style>
  <w:style w:type="character" w:customStyle="1" w:styleId="ListLabel48">
    <w:name w:val="ListLabel 48"/>
    <w:qFormat/>
    <w:rsid w:val="00A04C42"/>
    <w:rPr>
      <w:rFonts w:cs="Times New Roman"/>
      <w:b/>
      <w:bCs/>
      <w:sz w:val="24"/>
      <w:szCs w:val="24"/>
    </w:rPr>
  </w:style>
  <w:style w:type="character" w:customStyle="1" w:styleId="ListLabel49">
    <w:name w:val="ListLabel 49"/>
    <w:qFormat/>
    <w:rsid w:val="00A04C42"/>
    <w:rPr>
      <w:rFonts w:cs="Times New Roman"/>
      <w:b/>
      <w:bCs/>
      <w:sz w:val="24"/>
      <w:szCs w:val="24"/>
    </w:rPr>
  </w:style>
  <w:style w:type="character" w:customStyle="1" w:styleId="ListLabel50">
    <w:name w:val="ListLabel 50"/>
    <w:qFormat/>
    <w:rsid w:val="00A04C42"/>
    <w:rPr>
      <w:rFonts w:cs="Times New Roman"/>
      <w:b/>
      <w:bCs/>
      <w:sz w:val="24"/>
      <w:szCs w:val="24"/>
    </w:rPr>
  </w:style>
  <w:style w:type="character" w:customStyle="1" w:styleId="ListLabel51">
    <w:name w:val="ListLabel 51"/>
    <w:qFormat/>
    <w:rsid w:val="00A04C42"/>
    <w:rPr>
      <w:rFonts w:cs="Times New Roman"/>
      <w:b/>
      <w:bCs/>
      <w:sz w:val="24"/>
      <w:szCs w:val="24"/>
    </w:rPr>
  </w:style>
  <w:style w:type="character" w:customStyle="1" w:styleId="ListLabel52">
    <w:name w:val="ListLabel 52"/>
    <w:qFormat/>
    <w:rsid w:val="00A04C42"/>
    <w:rPr>
      <w:rFonts w:cs="Times New Roman"/>
      <w:b/>
      <w:bCs/>
      <w:sz w:val="24"/>
      <w:szCs w:val="24"/>
    </w:rPr>
  </w:style>
  <w:style w:type="character" w:customStyle="1" w:styleId="ListLabel53">
    <w:name w:val="ListLabel 53"/>
    <w:qFormat/>
    <w:rsid w:val="00A04C42"/>
    <w:rPr>
      <w:rFonts w:ascii="Times New Roman" w:hAnsi="Times New Roman" w:cs="Times New Roman"/>
      <w:sz w:val="20"/>
    </w:rPr>
  </w:style>
  <w:style w:type="character" w:customStyle="1" w:styleId="ListLabel54">
    <w:name w:val="ListLabel 54"/>
    <w:qFormat/>
    <w:rsid w:val="00A04C42"/>
    <w:rPr>
      <w:rFonts w:ascii="Times New Roman" w:eastAsia="Times New Roman" w:hAnsi="Times New Roman" w:cs="Times New Roman"/>
      <w:b/>
      <w:sz w:val="20"/>
    </w:rPr>
  </w:style>
  <w:style w:type="character" w:customStyle="1" w:styleId="ListLabel55">
    <w:name w:val="ListLabel 55"/>
    <w:qFormat/>
    <w:rsid w:val="00A04C42"/>
    <w:rPr>
      <w:rFonts w:cs="Courier New"/>
    </w:rPr>
  </w:style>
  <w:style w:type="character" w:customStyle="1" w:styleId="ListLabel56">
    <w:name w:val="ListLabel 56"/>
    <w:qFormat/>
    <w:rsid w:val="00A04C42"/>
    <w:rPr>
      <w:rFonts w:cs="Courier New"/>
    </w:rPr>
  </w:style>
  <w:style w:type="character" w:customStyle="1" w:styleId="ListLabel57">
    <w:name w:val="ListLabel 57"/>
    <w:qFormat/>
    <w:rsid w:val="00A04C42"/>
    <w:rPr>
      <w:rFonts w:cs="Courier New"/>
    </w:rPr>
  </w:style>
  <w:style w:type="character" w:customStyle="1" w:styleId="ListLabel58">
    <w:name w:val="ListLabel 58"/>
    <w:qFormat/>
    <w:rsid w:val="00A04C42"/>
    <w:rPr>
      <w:rFonts w:cs="Courier New"/>
    </w:rPr>
  </w:style>
  <w:style w:type="character" w:customStyle="1" w:styleId="ListLabel59">
    <w:name w:val="ListLabel 59"/>
    <w:qFormat/>
    <w:rsid w:val="00A04C42"/>
    <w:rPr>
      <w:rFonts w:cs="Courier New"/>
    </w:rPr>
  </w:style>
  <w:style w:type="character" w:customStyle="1" w:styleId="ListLabel60">
    <w:name w:val="ListLabel 60"/>
    <w:qFormat/>
    <w:rsid w:val="00A04C42"/>
    <w:rPr>
      <w:rFonts w:cs="Courier New"/>
    </w:rPr>
  </w:style>
  <w:style w:type="character" w:customStyle="1" w:styleId="ListLabel61">
    <w:name w:val="ListLabel 61"/>
    <w:qFormat/>
    <w:rsid w:val="00A04C42"/>
    <w:rPr>
      <w:rFonts w:cs="Courier New"/>
    </w:rPr>
  </w:style>
  <w:style w:type="character" w:customStyle="1" w:styleId="ListLabel62">
    <w:name w:val="ListLabel 62"/>
    <w:qFormat/>
    <w:rsid w:val="00A04C42"/>
    <w:rPr>
      <w:rFonts w:cs="Courier New"/>
    </w:rPr>
  </w:style>
  <w:style w:type="character" w:customStyle="1" w:styleId="ListLabel63">
    <w:name w:val="ListLabel 63"/>
    <w:qFormat/>
    <w:rsid w:val="00A04C42"/>
    <w:rPr>
      <w:rFonts w:cs="Courier New"/>
    </w:rPr>
  </w:style>
  <w:style w:type="character" w:customStyle="1" w:styleId="ListLabel64">
    <w:name w:val="ListLabel 64"/>
    <w:qFormat/>
    <w:rsid w:val="00A04C42"/>
    <w:rPr>
      <w:rFonts w:cs="Courier New"/>
    </w:rPr>
  </w:style>
  <w:style w:type="character" w:customStyle="1" w:styleId="ListLabel65">
    <w:name w:val="ListLabel 65"/>
    <w:qFormat/>
    <w:rsid w:val="00A04C42"/>
    <w:rPr>
      <w:rFonts w:cs="Courier New"/>
    </w:rPr>
  </w:style>
  <w:style w:type="character" w:customStyle="1" w:styleId="ListLabel66">
    <w:name w:val="ListLabel 66"/>
    <w:qFormat/>
    <w:rsid w:val="00A04C42"/>
    <w:rPr>
      <w:rFonts w:cs="Courier New"/>
    </w:rPr>
  </w:style>
  <w:style w:type="paragraph" w:styleId="Lista">
    <w:name w:val="List"/>
    <w:basedOn w:val="Textbody"/>
    <w:rsid w:val="00A04C42"/>
  </w:style>
  <w:style w:type="paragraph" w:styleId="Legenda">
    <w:name w:val="caption"/>
    <w:basedOn w:val="Normal"/>
    <w:next w:val="Normal"/>
    <w:qFormat/>
    <w:rsid w:val="00A04C42"/>
    <w:rPr>
      <w:sz w:val="32"/>
      <w:szCs w:val="24"/>
    </w:rPr>
  </w:style>
  <w:style w:type="paragraph" w:customStyle="1" w:styleId="ndice">
    <w:name w:val="Índice"/>
    <w:basedOn w:val="Standard"/>
    <w:qFormat/>
    <w:rsid w:val="00A04C42"/>
    <w:pPr>
      <w:suppressLineNumbers/>
    </w:pPr>
  </w:style>
  <w:style w:type="paragraph" w:styleId="TextosemFormatao">
    <w:name w:val="Plain Text"/>
    <w:basedOn w:val="Normal"/>
    <w:link w:val="TextosemFormataoChar"/>
    <w:uiPriority w:val="99"/>
    <w:qFormat/>
    <w:rsid w:val="00A04C42"/>
    <w:rPr>
      <w:rFonts w:ascii="Courier New" w:eastAsiaTheme="minorHAnsi" w:hAnsi="Courier New" w:cs="Courier New"/>
      <w:sz w:val="22"/>
      <w:szCs w:val="22"/>
      <w:lang w:eastAsia="en-US"/>
    </w:rPr>
  </w:style>
  <w:style w:type="character" w:customStyle="1" w:styleId="TextosemFormataoChar1">
    <w:name w:val="Texto sem Formatação Char1"/>
    <w:basedOn w:val="Fontepargpadro"/>
    <w:uiPriority w:val="99"/>
    <w:semiHidden/>
    <w:rsid w:val="00A04C42"/>
    <w:rPr>
      <w:rFonts w:ascii="Consolas" w:eastAsia="Times New Roman" w:hAnsi="Consolas" w:cs="Consolas"/>
      <w:sz w:val="21"/>
      <w:szCs w:val="21"/>
      <w:lang w:eastAsia="pt-BR"/>
    </w:rPr>
  </w:style>
  <w:style w:type="paragraph" w:styleId="Subttulo">
    <w:name w:val="Subtitle"/>
    <w:basedOn w:val="Normal"/>
    <w:link w:val="SubttuloChar"/>
    <w:qFormat/>
    <w:rsid w:val="00A04C42"/>
    <w:pPr>
      <w:spacing w:after="60"/>
      <w:jc w:val="center"/>
      <w:outlineLvl w:val="1"/>
    </w:pPr>
    <w:rPr>
      <w:rFonts w:ascii="Cambria" w:hAnsi="Cambria"/>
      <w:sz w:val="24"/>
      <w:szCs w:val="24"/>
      <w:lang w:eastAsia="en-US"/>
    </w:rPr>
  </w:style>
  <w:style w:type="character" w:customStyle="1" w:styleId="SubttuloChar1">
    <w:name w:val="Subtítulo Char1"/>
    <w:basedOn w:val="Fontepargpadro"/>
    <w:uiPriority w:val="11"/>
    <w:rsid w:val="00A04C42"/>
    <w:rPr>
      <w:rFonts w:asciiTheme="majorHAnsi" w:eastAsiaTheme="majorEastAsia" w:hAnsiTheme="majorHAnsi" w:cstheme="majorBidi"/>
      <w:i/>
      <w:iCs/>
      <w:color w:val="4F81BD" w:themeColor="accent1"/>
      <w:spacing w:val="15"/>
      <w:sz w:val="24"/>
      <w:szCs w:val="24"/>
      <w:lang w:eastAsia="pt-BR"/>
    </w:rPr>
  </w:style>
  <w:style w:type="paragraph" w:customStyle="1" w:styleId="DefaultText">
    <w:name w:val="Default Text"/>
    <w:basedOn w:val="Normal"/>
    <w:qFormat/>
    <w:rsid w:val="00A04C42"/>
    <w:rPr>
      <w:rFonts w:ascii="Calibri" w:hAnsi="Calibri"/>
      <w:sz w:val="24"/>
      <w:lang w:val="en-US"/>
    </w:rPr>
  </w:style>
  <w:style w:type="paragraph" w:styleId="PargrafodaLista">
    <w:name w:val="List Paragraph"/>
    <w:basedOn w:val="Normal"/>
    <w:uiPriority w:val="1"/>
    <w:qFormat/>
    <w:rsid w:val="00A04C42"/>
    <w:pPr>
      <w:ind w:left="708"/>
    </w:pPr>
    <w:rPr>
      <w:rFonts w:ascii="Calibri" w:hAnsi="Calibri"/>
      <w:sz w:val="24"/>
      <w:szCs w:val="24"/>
    </w:rPr>
  </w:style>
  <w:style w:type="paragraph" w:styleId="Corpodetexto2">
    <w:name w:val="Body Text 2"/>
    <w:basedOn w:val="Normal"/>
    <w:link w:val="Corpodetexto2Char"/>
    <w:qFormat/>
    <w:rsid w:val="00A04C42"/>
    <w:pPr>
      <w:spacing w:after="120" w:line="480" w:lineRule="auto"/>
    </w:pPr>
    <w:rPr>
      <w:rFonts w:asciiTheme="minorHAnsi" w:eastAsiaTheme="minorHAnsi" w:hAnsiTheme="minorHAnsi"/>
      <w:sz w:val="24"/>
      <w:szCs w:val="24"/>
      <w:lang w:eastAsia="en-US"/>
    </w:rPr>
  </w:style>
  <w:style w:type="character" w:customStyle="1" w:styleId="Corpodetexto2Char1">
    <w:name w:val="Corpo de texto 2 Char1"/>
    <w:basedOn w:val="Fontepargpadro"/>
    <w:uiPriority w:val="99"/>
    <w:semiHidden/>
    <w:rsid w:val="00A04C42"/>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semiHidden/>
    <w:qFormat/>
    <w:rsid w:val="00A04C42"/>
    <w:pPr>
      <w:widowControl w:val="0"/>
      <w:suppressLineNumbers/>
      <w:suppressAutoHyphens/>
      <w:ind w:left="283" w:hanging="283"/>
    </w:pPr>
    <w:rPr>
      <w:rFonts w:asciiTheme="minorHAnsi" w:eastAsiaTheme="minorHAnsi" w:hAnsiTheme="minorHAnsi"/>
      <w:sz w:val="22"/>
      <w:szCs w:val="22"/>
      <w:lang w:eastAsia="en-US"/>
    </w:rPr>
  </w:style>
  <w:style w:type="character" w:customStyle="1" w:styleId="TextodenotadefimChar1">
    <w:name w:val="Texto de nota de fim Char1"/>
    <w:basedOn w:val="Fontepargpadro"/>
    <w:uiPriority w:val="99"/>
    <w:semiHidden/>
    <w:rsid w:val="00A04C42"/>
    <w:rPr>
      <w:rFonts w:ascii="Times New Roman" w:eastAsia="Times New Roman" w:hAnsi="Times New Roman" w:cs="Times New Roman"/>
      <w:sz w:val="20"/>
      <w:szCs w:val="20"/>
      <w:lang w:eastAsia="pt-BR"/>
    </w:rPr>
  </w:style>
  <w:style w:type="paragraph" w:customStyle="1" w:styleId="Textopadro">
    <w:name w:val="Texto padrão"/>
    <w:basedOn w:val="Normal"/>
    <w:qFormat/>
    <w:rsid w:val="00A04C42"/>
    <w:pPr>
      <w:spacing w:line="240" w:lineRule="atLeast"/>
    </w:pPr>
    <w:rPr>
      <w:sz w:val="24"/>
    </w:rPr>
  </w:style>
  <w:style w:type="paragraph" w:styleId="SemEspaamento">
    <w:name w:val="No Spacing"/>
    <w:uiPriority w:val="1"/>
    <w:qFormat/>
    <w:rsid w:val="00A04C42"/>
    <w:pPr>
      <w:spacing w:after="0" w:line="240" w:lineRule="auto"/>
    </w:pPr>
    <w:rPr>
      <w:rFonts w:ascii="Calibri" w:eastAsia="Calibri" w:hAnsi="Calibri" w:cs="Times New Roman"/>
    </w:rPr>
  </w:style>
  <w:style w:type="paragraph" w:customStyle="1" w:styleId="WW-Corpodetexto3">
    <w:name w:val="WW-Corpo de texto 3"/>
    <w:basedOn w:val="Normal"/>
    <w:qFormat/>
    <w:rsid w:val="00A04C42"/>
    <w:pPr>
      <w:jc w:val="both"/>
    </w:pPr>
    <w:rPr>
      <w:sz w:val="24"/>
      <w:szCs w:val="24"/>
      <w:lang w:eastAsia="ar-SA"/>
    </w:rPr>
  </w:style>
  <w:style w:type="paragraph" w:customStyle="1" w:styleId="Ttulo10">
    <w:name w:val="Título1"/>
    <w:basedOn w:val="Normal"/>
    <w:qFormat/>
    <w:rsid w:val="00A04C42"/>
    <w:pPr>
      <w:widowControl w:val="0"/>
      <w:suppressAutoHyphens/>
      <w:jc w:val="center"/>
    </w:pPr>
    <w:rPr>
      <w:rFonts w:eastAsia="Lucida Sans Unicode"/>
      <w:b/>
      <w:bCs/>
      <w:sz w:val="28"/>
      <w:szCs w:val="24"/>
    </w:rPr>
  </w:style>
  <w:style w:type="paragraph" w:customStyle="1" w:styleId="Corpodetexto21">
    <w:name w:val="Corpo de texto 21"/>
    <w:basedOn w:val="Normal"/>
    <w:qFormat/>
    <w:rsid w:val="00A04C42"/>
    <w:pPr>
      <w:ind w:hanging="709"/>
      <w:textAlignment w:val="baseline"/>
    </w:pPr>
    <w:rPr>
      <w:b/>
      <w:sz w:val="24"/>
    </w:rPr>
  </w:style>
  <w:style w:type="paragraph" w:styleId="Commarcadores">
    <w:name w:val="List Bullet"/>
    <w:basedOn w:val="Normal"/>
    <w:autoRedefine/>
    <w:qFormat/>
    <w:rsid w:val="00A04C42"/>
    <w:pPr>
      <w:ind w:right="-1"/>
      <w:jc w:val="both"/>
    </w:pPr>
    <w:rPr>
      <w:rFonts w:ascii="Calibri" w:eastAsia="Arial Unicode MS" w:hAnsi="Calibri" w:cs="Arial"/>
      <w:sz w:val="22"/>
      <w:szCs w:val="22"/>
    </w:rPr>
  </w:style>
  <w:style w:type="paragraph" w:styleId="Textodecomentrio">
    <w:name w:val="annotation text"/>
    <w:basedOn w:val="Normal"/>
    <w:link w:val="TextodecomentrioChar"/>
    <w:qFormat/>
    <w:rsid w:val="00A04C42"/>
    <w:rPr>
      <w:rFonts w:asciiTheme="minorHAnsi" w:eastAsiaTheme="minorHAnsi" w:hAnsiTheme="minorHAnsi" w:cstheme="minorBidi"/>
      <w:sz w:val="22"/>
      <w:szCs w:val="22"/>
      <w:lang w:eastAsia="en-US"/>
    </w:rPr>
  </w:style>
  <w:style w:type="character" w:customStyle="1" w:styleId="TextodecomentrioChar1">
    <w:name w:val="Texto de comentário Char1"/>
    <w:basedOn w:val="Fontepargpadro"/>
    <w:uiPriority w:val="99"/>
    <w:semiHidden/>
    <w:rsid w:val="00A04C42"/>
    <w:rPr>
      <w:rFonts w:ascii="Times New Roman" w:eastAsia="Times New Roman" w:hAnsi="Times New Roman" w:cs="Times New Roman"/>
      <w:sz w:val="20"/>
      <w:szCs w:val="20"/>
      <w:lang w:eastAsia="pt-BR"/>
    </w:rPr>
  </w:style>
  <w:style w:type="paragraph" w:customStyle="1" w:styleId="DivisodeTabelas">
    <w:name w:val="Divisão de Tabelas"/>
    <w:basedOn w:val="Normal"/>
    <w:uiPriority w:val="99"/>
    <w:qFormat/>
    <w:rsid w:val="00A04C42"/>
    <w:pPr>
      <w:spacing w:line="20" w:lineRule="atLeast"/>
    </w:pPr>
  </w:style>
  <w:style w:type="paragraph" w:styleId="Textodenotaderodap">
    <w:name w:val="footnote text"/>
    <w:basedOn w:val="Normal"/>
    <w:link w:val="TextodenotaderodapChar"/>
    <w:qFormat/>
    <w:rsid w:val="00A04C42"/>
    <w:rPr>
      <w:rFonts w:asciiTheme="minorHAnsi" w:eastAsiaTheme="minorHAnsi" w:hAnsiTheme="minorHAnsi" w:cstheme="minorBidi"/>
      <w:sz w:val="22"/>
      <w:szCs w:val="22"/>
      <w:lang w:eastAsia="en-US"/>
    </w:rPr>
  </w:style>
  <w:style w:type="character" w:customStyle="1" w:styleId="TextodenotaderodapChar1">
    <w:name w:val="Texto de nota de rodapé Char1"/>
    <w:basedOn w:val="Fontepargpadro"/>
    <w:uiPriority w:val="99"/>
    <w:semiHidden/>
    <w:rsid w:val="00A04C42"/>
    <w:rPr>
      <w:rFonts w:ascii="Times New Roman" w:eastAsia="Times New Roman" w:hAnsi="Times New Roman" w:cs="Times New Roman"/>
      <w:sz w:val="20"/>
      <w:szCs w:val="20"/>
      <w:lang w:eastAsia="pt-BR"/>
    </w:rPr>
  </w:style>
  <w:style w:type="paragraph" w:customStyle="1" w:styleId="Standard">
    <w:name w:val="Standard"/>
    <w:qFormat/>
    <w:rsid w:val="00A04C42"/>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04C42"/>
    <w:pPr>
      <w:spacing w:after="120"/>
    </w:pPr>
  </w:style>
  <w:style w:type="paragraph" w:customStyle="1" w:styleId="Legenda1">
    <w:name w:val="Legenda1"/>
    <w:basedOn w:val="Standard"/>
    <w:qFormat/>
    <w:rsid w:val="00A04C42"/>
    <w:pPr>
      <w:suppressLineNumbers/>
      <w:spacing w:before="120" w:after="120"/>
    </w:pPr>
    <w:rPr>
      <w:i/>
      <w:iCs/>
    </w:rPr>
  </w:style>
  <w:style w:type="paragraph" w:customStyle="1" w:styleId="Clusula">
    <w:name w:val="Cláusula"/>
    <w:basedOn w:val="Textbody"/>
    <w:qFormat/>
    <w:rsid w:val="00A04C42"/>
    <w:pPr>
      <w:keepNext/>
      <w:tabs>
        <w:tab w:val="left" w:pos="720"/>
      </w:tabs>
      <w:ind w:left="360" w:hanging="360"/>
    </w:pPr>
    <w:rPr>
      <w:rFonts w:eastAsia="Times New Roman" w:cs="Times New Roman"/>
      <w:b/>
      <w:szCs w:val="20"/>
    </w:rPr>
  </w:style>
  <w:style w:type="paragraph" w:customStyle="1" w:styleId="Contedodoquadro">
    <w:name w:val="Conteúdo do quadro"/>
    <w:basedOn w:val="Normal"/>
    <w:qFormat/>
    <w:rsid w:val="00A04C42"/>
    <w:rPr>
      <w:sz w:val="24"/>
      <w:szCs w:val="24"/>
    </w:rPr>
  </w:style>
  <w:style w:type="numbering" w:customStyle="1" w:styleId="WW8Num2">
    <w:name w:val="WW8Num2"/>
    <w:qFormat/>
    <w:rsid w:val="00A04C42"/>
  </w:style>
  <w:style w:type="character" w:styleId="Hyperlink">
    <w:name w:val="Hyperlink"/>
    <w:basedOn w:val="Fontepargpadro"/>
    <w:unhideWhenUsed/>
    <w:rsid w:val="00A04C42"/>
    <w:rPr>
      <w:color w:val="0000FF" w:themeColor="hyperlink"/>
      <w:u w:val="single"/>
    </w:rPr>
  </w:style>
  <w:style w:type="paragraph" w:styleId="Primeirorecuodecorpodetexto">
    <w:name w:val="Body Text First Indent"/>
    <w:basedOn w:val="Corpodetexto"/>
    <w:link w:val="PrimeirorecuodecorpodetextoChar"/>
    <w:rsid w:val="00A04C42"/>
    <w:pPr>
      <w:spacing w:after="0"/>
      <w:ind w:firstLine="360"/>
    </w:pPr>
    <w:rPr>
      <w:sz w:val="24"/>
      <w:szCs w:val="24"/>
    </w:rPr>
  </w:style>
  <w:style w:type="character" w:customStyle="1" w:styleId="PrimeirorecuodecorpodetextoChar">
    <w:name w:val="Primeiro recuo de corpo de texto Char"/>
    <w:basedOn w:val="CorpodetextoChar"/>
    <w:link w:val="Primeirorecuodecorpodetexto"/>
    <w:rsid w:val="00A04C42"/>
    <w:rPr>
      <w:rFonts w:ascii="Times New Roman" w:eastAsia="Times New Roman" w:hAnsi="Times New Roman" w:cs="Times New Roman"/>
      <w:sz w:val="24"/>
      <w:szCs w:val="24"/>
      <w:lang w:eastAsia="pt-BR"/>
    </w:rPr>
  </w:style>
  <w:style w:type="paragraph" w:customStyle="1" w:styleId="Default">
    <w:name w:val="Default"/>
    <w:rsid w:val="00791FA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customStyle="1" w:styleId="TableNormal">
    <w:name w:val="Table Normal"/>
    <w:uiPriority w:val="2"/>
    <w:qFormat/>
    <w:rsid w:val="00EB59EA"/>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numbering" w:customStyle="1" w:styleId="BATATA">
    <w:name w:val="BATATA"/>
    <w:uiPriority w:val="99"/>
    <w:rsid w:val="00EB59EA"/>
    <w:pPr>
      <w:numPr>
        <w:numId w:val="28"/>
      </w:numPr>
    </w:pPr>
  </w:style>
  <w:style w:type="paragraph" w:customStyle="1" w:styleId="headingoneUserDefinedStyle">
    <w:name w:val="heading oneUserDefinedStyle"/>
    <w:rsid w:val="00EB59EA"/>
    <w:pPr>
      <w:spacing w:after="160" w:line="259" w:lineRule="auto"/>
    </w:pPr>
    <w:rPr>
      <w:rFonts w:ascii="Arial" w:eastAsia="Arial" w:hAnsi="Arial" w:cs="Arial"/>
      <w:b/>
      <w:bCs/>
      <w:sz w:val="20"/>
      <w:szCs w:val="20"/>
      <w:shd w:val="clear" w:color="auto" w:fill="BFBFBF"/>
      <w:lang w:eastAsia="pt-BR"/>
    </w:rPr>
  </w:style>
  <w:style w:type="paragraph" w:customStyle="1" w:styleId="TableParagraph">
    <w:name w:val="Table Paragraph"/>
    <w:basedOn w:val="Normal"/>
    <w:uiPriority w:val="1"/>
    <w:qFormat/>
    <w:rsid w:val="00EB59EA"/>
    <w:pPr>
      <w:widowControl w:val="0"/>
      <w:autoSpaceDE w:val="0"/>
      <w:autoSpaceDN w:val="0"/>
      <w:ind w:left="107"/>
    </w:pPr>
    <w:rPr>
      <w:sz w:val="22"/>
      <w:szCs w:val="22"/>
      <w:lang w:val="pt-PT" w:eastAsia="pt-PT" w:bidi="pt-PT"/>
    </w:rPr>
  </w:style>
  <w:style w:type="character" w:styleId="Forte">
    <w:name w:val="Strong"/>
    <w:basedOn w:val="Fontepargpadro"/>
    <w:uiPriority w:val="22"/>
    <w:qFormat/>
    <w:rsid w:val="00EB59EA"/>
    <w:rPr>
      <w:b/>
      <w:bCs/>
    </w:rPr>
  </w:style>
  <w:style w:type="character" w:customStyle="1" w:styleId="oui-metadata-itemscontent">
    <w:name w:val="oui-metadata-items__content"/>
    <w:basedOn w:val="Fontepargpadro"/>
    <w:rsid w:val="00EB59EA"/>
  </w:style>
  <w:style w:type="character" w:customStyle="1" w:styleId="Sobrescrito">
    <w:name w:val="Sobrescrito"/>
    <w:uiPriority w:val="99"/>
    <w:rsid w:val="002A6741"/>
    <w:rPr>
      <w:position w:val="8"/>
      <w:sz w:val="16"/>
      <w:szCs w:val="16"/>
    </w:rPr>
  </w:style>
  <w:style w:type="character" w:customStyle="1" w:styleId="Subscrito">
    <w:name w:val="Subscrito"/>
    <w:uiPriority w:val="99"/>
    <w:rsid w:val="002A6741"/>
    <w:rPr>
      <w:position w:val="-8"/>
      <w:sz w:val="16"/>
      <w:szCs w:val="16"/>
    </w:rPr>
  </w:style>
  <w:style w:type="character" w:customStyle="1" w:styleId="Tag">
    <w:name w:val="Tag"/>
    <w:uiPriority w:val="99"/>
    <w:rsid w:val="002A6741"/>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34965">
      <w:bodyDiv w:val="1"/>
      <w:marLeft w:val="0"/>
      <w:marRight w:val="0"/>
      <w:marTop w:val="0"/>
      <w:marBottom w:val="0"/>
      <w:divBdr>
        <w:top w:val="none" w:sz="0" w:space="0" w:color="auto"/>
        <w:left w:val="none" w:sz="0" w:space="0" w:color="auto"/>
        <w:bottom w:val="none" w:sz="0" w:space="0" w:color="auto"/>
        <w:right w:val="none" w:sz="0" w:space="0" w:color="auto"/>
      </w:divBdr>
    </w:div>
    <w:div w:id="440225477">
      <w:bodyDiv w:val="1"/>
      <w:marLeft w:val="0"/>
      <w:marRight w:val="0"/>
      <w:marTop w:val="0"/>
      <w:marBottom w:val="0"/>
      <w:divBdr>
        <w:top w:val="none" w:sz="0" w:space="0" w:color="auto"/>
        <w:left w:val="none" w:sz="0" w:space="0" w:color="auto"/>
        <w:bottom w:val="none" w:sz="0" w:space="0" w:color="auto"/>
        <w:right w:val="none" w:sz="0" w:space="0" w:color="auto"/>
      </w:divBdr>
    </w:div>
    <w:div w:id="1061253032">
      <w:bodyDiv w:val="1"/>
      <w:marLeft w:val="0"/>
      <w:marRight w:val="0"/>
      <w:marTop w:val="0"/>
      <w:marBottom w:val="0"/>
      <w:divBdr>
        <w:top w:val="none" w:sz="0" w:space="0" w:color="auto"/>
        <w:left w:val="none" w:sz="0" w:space="0" w:color="auto"/>
        <w:bottom w:val="none" w:sz="0" w:space="0" w:color="auto"/>
        <w:right w:val="none" w:sz="0" w:space="0" w:color="auto"/>
      </w:divBdr>
    </w:div>
    <w:div w:id="1329406647">
      <w:bodyDiv w:val="1"/>
      <w:marLeft w:val="0"/>
      <w:marRight w:val="0"/>
      <w:marTop w:val="0"/>
      <w:marBottom w:val="0"/>
      <w:divBdr>
        <w:top w:val="none" w:sz="0" w:space="0" w:color="auto"/>
        <w:left w:val="none" w:sz="0" w:space="0" w:color="auto"/>
        <w:bottom w:val="none" w:sz="0" w:space="0" w:color="auto"/>
        <w:right w:val="none" w:sz="0" w:space="0" w:color="auto"/>
      </w:divBdr>
    </w:div>
    <w:div w:id="1749425714">
      <w:bodyDiv w:val="1"/>
      <w:marLeft w:val="0"/>
      <w:marRight w:val="0"/>
      <w:marTop w:val="0"/>
      <w:marBottom w:val="0"/>
      <w:divBdr>
        <w:top w:val="none" w:sz="0" w:space="0" w:color="auto"/>
        <w:left w:val="none" w:sz="0" w:space="0" w:color="auto"/>
        <w:bottom w:val="none" w:sz="0" w:space="0" w:color="auto"/>
        <w:right w:val="none" w:sz="0" w:space="0" w:color="auto"/>
      </w:divBdr>
      <w:divsChild>
        <w:div w:id="1127049906">
          <w:blockQuote w:val="1"/>
          <w:marLeft w:val="0"/>
          <w:marRight w:val="600"/>
          <w:marTop w:val="240"/>
          <w:marBottom w:val="240"/>
          <w:divBdr>
            <w:top w:val="none" w:sz="0" w:space="0" w:color="auto"/>
            <w:left w:val="single" w:sz="18" w:space="12" w:color="D9D9D9"/>
            <w:bottom w:val="none" w:sz="0" w:space="0" w:color="auto"/>
            <w:right w:val="none" w:sz="0" w:space="0" w:color="auto"/>
          </w:divBdr>
        </w:div>
      </w:divsChild>
    </w:div>
    <w:div w:id="21019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20945</Words>
  <Characters>113107</Characters>
  <Application>Microsoft Office Word</Application>
  <DocSecurity>0</DocSecurity>
  <Lines>942</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Elizangela</dc:creator>
  <cp:lastModifiedBy>ELIZANGELA TAVARES DA SILVA</cp:lastModifiedBy>
  <cp:revision>37</cp:revision>
  <cp:lastPrinted>2021-05-18T11:03:00Z</cp:lastPrinted>
  <dcterms:created xsi:type="dcterms:W3CDTF">2021-06-08T17:48:00Z</dcterms:created>
  <dcterms:modified xsi:type="dcterms:W3CDTF">2021-06-08T17:56:00Z</dcterms:modified>
</cp:coreProperties>
</file>